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4B" w:rsidRPr="00BB63B9" w:rsidRDefault="00AA5C4B" w:rsidP="006E66DE">
      <w:pPr>
        <w:spacing w:after="0"/>
        <w:jc w:val="center"/>
        <w:rPr>
          <w:rFonts w:ascii="Arial" w:hAnsi="Arial" w:cs="Arial"/>
          <w:b/>
          <w:noProof/>
          <w:color w:val="FF0000"/>
          <w:lang w:val="id-ID"/>
        </w:rPr>
      </w:pPr>
      <w:r w:rsidRPr="00BB63B9">
        <w:rPr>
          <w:rFonts w:ascii="Arial" w:hAnsi="Arial" w:cs="Arial"/>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MAHKAMAH KONSTITUSI</w:t>
      </w: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REPUBLIK INDONESIA</w:t>
      </w:r>
    </w:p>
    <w:p w:rsidR="00AA5C4B" w:rsidRPr="00BB63B9" w:rsidRDefault="00AA5C4B" w:rsidP="00930F94">
      <w:pPr>
        <w:spacing w:after="0"/>
        <w:jc w:val="center"/>
        <w:rPr>
          <w:rFonts w:ascii="Arial" w:hAnsi="Arial" w:cs="Arial"/>
          <w:b/>
          <w:noProof/>
          <w:color w:val="FF0000"/>
          <w:lang w:val="id-ID"/>
        </w:rPr>
      </w:pP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IKHTISAR PUTUSAN</w:t>
      </w:r>
    </w:p>
    <w:p w:rsidR="00AA5C4B" w:rsidRPr="007078E7" w:rsidRDefault="00AA5C4B" w:rsidP="00930F94">
      <w:pPr>
        <w:spacing w:after="0"/>
        <w:jc w:val="center"/>
        <w:rPr>
          <w:rFonts w:ascii="Arial" w:hAnsi="Arial" w:cs="Arial"/>
          <w:b/>
          <w:noProof/>
          <w:lang w:val="id-ID"/>
        </w:rPr>
      </w:pPr>
      <w:r w:rsidRPr="00BB63B9">
        <w:rPr>
          <w:rFonts w:ascii="Arial" w:hAnsi="Arial" w:cs="Arial"/>
          <w:b/>
          <w:noProof/>
          <w:lang w:val="id-ID"/>
        </w:rPr>
        <w:t xml:space="preserve">PERKARA NOMOR </w:t>
      </w:r>
      <w:r w:rsidR="00773FB6" w:rsidRPr="007078E7">
        <w:rPr>
          <w:rFonts w:ascii="Arial" w:hAnsi="Arial" w:cs="Arial"/>
          <w:b/>
          <w:noProof/>
          <w:lang w:val="id-ID"/>
        </w:rPr>
        <w:t>237</w:t>
      </w:r>
      <w:r w:rsidR="00253A01" w:rsidRPr="007078E7">
        <w:rPr>
          <w:rFonts w:ascii="Arial" w:hAnsi="Arial" w:cs="Arial"/>
          <w:b/>
          <w:noProof/>
          <w:lang w:val="id-ID"/>
        </w:rPr>
        <w:t>/PHPU</w:t>
      </w:r>
      <w:r w:rsidR="00C22CAA" w:rsidRPr="007078E7">
        <w:rPr>
          <w:rFonts w:ascii="Arial" w:hAnsi="Arial" w:cs="Arial"/>
          <w:b/>
          <w:noProof/>
          <w:lang w:val="id-ID"/>
        </w:rPr>
        <w:t>.</w:t>
      </w:r>
      <w:r w:rsidR="00BB63B9" w:rsidRPr="007078E7">
        <w:rPr>
          <w:rFonts w:ascii="Arial" w:hAnsi="Arial" w:cs="Arial"/>
          <w:b/>
          <w:noProof/>
          <w:lang w:val="id-ID"/>
        </w:rPr>
        <w:t>BUP</w:t>
      </w:r>
      <w:r w:rsidR="00253A01" w:rsidRPr="007078E7">
        <w:rPr>
          <w:rFonts w:ascii="Arial" w:hAnsi="Arial" w:cs="Arial"/>
          <w:b/>
          <w:noProof/>
          <w:lang w:val="id-ID"/>
        </w:rPr>
        <w:t>-XXIII/2025</w:t>
      </w:r>
    </w:p>
    <w:p w:rsidR="001E3BA4" w:rsidRPr="007078E7" w:rsidRDefault="001E3BA4" w:rsidP="00930F94">
      <w:pPr>
        <w:spacing w:after="0"/>
        <w:jc w:val="center"/>
        <w:rPr>
          <w:rFonts w:ascii="Arial" w:hAnsi="Arial" w:cs="Arial"/>
          <w:b/>
          <w:noProof/>
          <w:lang w:val="id-ID"/>
        </w:rPr>
      </w:pPr>
    </w:p>
    <w:p w:rsidR="00AA5C4B" w:rsidRPr="00BB63B9" w:rsidRDefault="001E3BA4" w:rsidP="00930F94">
      <w:pPr>
        <w:spacing w:after="0"/>
        <w:jc w:val="center"/>
        <w:rPr>
          <w:rFonts w:ascii="Arial" w:hAnsi="Arial" w:cs="Arial"/>
          <w:b/>
          <w:noProof/>
          <w:lang w:val="id-ID"/>
        </w:rPr>
      </w:pPr>
      <w:r w:rsidRPr="00BB63B9">
        <w:rPr>
          <w:rFonts w:ascii="Arial" w:hAnsi="Arial" w:cs="Arial"/>
          <w:b/>
          <w:noProof/>
          <w:lang w:val="id-ID"/>
        </w:rPr>
        <w:t xml:space="preserve">TENTANG  </w:t>
      </w:r>
    </w:p>
    <w:p w:rsidR="006E60AE" w:rsidRDefault="001E3BA4" w:rsidP="001E3BA4">
      <w:pPr>
        <w:spacing w:after="0"/>
        <w:jc w:val="center"/>
        <w:rPr>
          <w:rFonts w:ascii="Arial" w:hAnsi="Arial" w:cs="Arial"/>
          <w:b/>
          <w:lang w:val="id-ID"/>
        </w:rPr>
      </w:pPr>
      <w:r w:rsidRPr="00BB63B9">
        <w:rPr>
          <w:rFonts w:ascii="Arial" w:hAnsi="Arial" w:cs="Arial"/>
          <w:b/>
          <w:lang w:val="id-ID"/>
        </w:rPr>
        <w:t xml:space="preserve">Keberatan terhadap Penetapan Perolehan Suara Hasil Pemilihan Umum </w:t>
      </w:r>
    </w:p>
    <w:p w:rsidR="00AA5C4B" w:rsidRPr="00BB63B9" w:rsidRDefault="001E3BA4" w:rsidP="001E3BA4">
      <w:pPr>
        <w:spacing w:after="0"/>
        <w:jc w:val="center"/>
        <w:rPr>
          <w:rFonts w:ascii="Arial" w:hAnsi="Arial" w:cs="Arial"/>
          <w:b/>
          <w:noProof/>
          <w:lang w:val="fi-FI"/>
        </w:rPr>
      </w:pPr>
      <w:r w:rsidRPr="00BB63B9">
        <w:rPr>
          <w:rFonts w:ascii="Arial" w:hAnsi="Arial" w:cs="Arial"/>
          <w:b/>
          <w:iCs/>
          <w:lang w:val="id-ID"/>
        </w:rPr>
        <w:t>Bupati dan Wakil Bupati</w:t>
      </w:r>
      <w:r w:rsidRPr="00BB63B9">
        <w:rPr>
          <w:rFonts w:ascii="Arial" w:hAnsi="Arial" w:cs="Arial"/>
          <w:b/>
          <w:noProof/>
          <w:lang w:val="fi-FI"/>
        </w:rPr>
        <w:t xml:space="preserve"> </w:t>
      </w:r>
      <w:r w:rsidR="00773FB6" w:rsidRPr="00BB63B9">
        <w:rPr>
          <w:rFonts w:ascii="Arial" w:hAnsi="Arial" w:cs="Arial"/>
          <w:b/>
          <w:noProof/>
        </w:rPr>
        <w:t>Sampang</w:t>
      </w:r>
      <w:r w:rsidR="00253A01" w:rsidRPr="00BB63B9">
        <w:rPr>
          <w:rFonts w:ascii="Arial" w:hAnsi="Arial" w:cs="Arial"/>
          <w:b/>
          <w:noProof/>
          <w:lang w:val="en-ID"/>
        </w:rPr>
        <w:t xml:space="preserve"> </w:t>
      </w:r>
      <w:r w:rsidR="00253A01" w:rsidRPr="00BB63B9">
        <w:rPr>
          <w:rFonts w:ascii="Arial" w:hAnsi="Arial" w:cs="Arial"/>
          <w:b/>
          <w:noProof/>
          <w:lang w:val="id-ID"/>
        </w:rPr>
        <w:t>Tahun 20</w:t>
      </w:r>
      <w:r w:rsidR="00253A01" w:rsidRPr="00BB63B9">
        <w:rPr>
          <w:rFonts w:ascii="Arial" w:hAnsi="Arial" w:cs="Arial"/>
          <w:b/>
          <w:noProof/>
        </w:rPr>
        <w:t>24</w:t>
      </w:r>
    </w:p>
    <w:p w:rsidR="00B8036B" w:rsidRPr="00BB63B9" w:rsidRDefault="00B8036B" w:rsidP="00930F94">
      <w:pPr>
        <w:spacing w:after="0"/>
        <w:jc w:val="center"/>
        <w:rPr>
          <w:rFonts w:ascii="Arial" w:hAnsi="Arial" w:cs="Arial"/>
          <w:noProof/>
          <w:lang w:val="id-ID"/>
        </w:rPr>
      </w:pPr>
    </w:p>
    <w:tbl>
      <w:tblPr>
        <w:tblW w:w="0" w:type="auto"/>
        <w:tblLook w:val="04A0" w:firstRow="1" w:lastRow="0" w:firstColumn="1" w:lastColumn="0" w:noHBand="0" w:noVBand="1"/>
      </w:tblPr>
      <w:tblGrid>
        <w:gridCol w:w="3108"/>
        <w:gridCol w:w="429"/>
        <w:gridCol w:w="5813"/>
      </w:tblGrid>
      <w:tr w:rsidR="009B386B" w:rsidRPr="007078E7" w:rsidTr="007078E7">
        <w:tc>
          <w:tcPr>
            <w:tcW w:w="3108" w:type="dxa"/>
          </w:tcPr>
          <w:p w:rsidR="00AA5C4B" w:rsidRPr="006E60AE" w:rsidRDefault="00AA5C4B" w:rsidP="007078E7">
            <w:pPr>
              <w:spacing w:after="0" w:line="240" w:lineRule="auto"/>
              <w:rPr>
                <w:rFonts w:ascii="Arial" w:hAnsi="Arial" w:cs="Arial"/>
                <w:b/>
                <w:noProof/>
                <w:lang w:val="id-ID"/>
              </w:rPr>
            </w:pPr>
            <w:r w:rsidRPr="006E60AE">
              <w:rPr>
                <w:rFonts w:ascii="Arial" w:hAnsi="Arial" w:cs="Arial"/>
                <w:b/>
                <w:noProof/>
                <w:lang w:val="id-ID"/>
              </w:rPr>
              <w:t>Pemohon</w:t>
            </w:r>
          </w:p>
        </w:tc>
        <w:tc>
          <w:tcPr>
            <w:tcW w:w="429" w:type="dxa"/>
          </w:tcPr>
          <w:p w:rsidR="00AA5C4B" w:rsidRPr="006E60AE" w:rsidRDefault="00AA5C4B" w:rsidP="007078E7">
            <w:pPr>
              <w:spacing w:after="0" w:line="240" w:lineRule="auto"/>
              <w:rPr>
                <w:rFonts w:ascii="Arial" w:hAnsi="Arial" w:cs="Arial"/>
                <w:noProof/>
                <w:lang w:val="id-ID"/>
              </w:rPr>
            </w:pPr>
            <w:r w:rsidRPr="006E60AE">
              <w:rPr>
                <w:rFonts w:ascii="Arial" w:hAnsi="Arial" w:cs="Arial"/>
                <w:noProof/>
                <w:lang w:val="id-ID"/>
              </w:rPr>
              <w:t>:</w:t>
            </w:r>
          </w:p>
        </w:tc>
        <w:tc>
          <w:tcPr>
            <w:tcW w:w="5813" w:type="dxa"/>
          </w:tcPr>
          <w:p w:rsidR="00AA5C4B" w:rsidRPr="006E60AE" w:rsidRDefault="00773FB6" w:rsidP="007078E7">
            <w:pPr>
              <w:autoSpaceDE w:val="0"/>
              <w:autoSpaceDN w:val="0"/>
              <w:adjustRightInd w:val="0"/>
              <w:spacing w:after="0" w:line="240" w:lineRule="auto"/>
              <w:jc w:val="both"/>
              <w:rPr>
                <w:rFonts w:ascii="Arial" w:hAnsi="Arial" w:cs="Arial"/>
                <w:b/>
                <w:bCs/>
                <w:lang w:val="fi-FI"/>
              </w:rPr>
            </w:pPr>
            <w:r w:rsidRPr="006E60AE">
              <w:rPr>
                <w:rFonts w:ascii="Arial" w:hAnsi="Arial" w:cs="Arial"/>
                <w:b/>
                <w:bCs/>
                <w:lang w:val="fi-FI"/>
              </w:rPr>
              <w:t>K.H. Muhammad Bin Mu’afi Zaini da</w:t>
            </w:r>
            <w:r w:rsidR="00246CE1">
              <w:rPr>
                <w:rFonts w:ascii="Arial" w:hAnsi="Arial" w:cs="Arial"/>
                <w:b/>
                <w:bCs/>
                <w:lang w:val="fi-FI"/>
              </w:rPr>
              <w:t>n</w:t>
            </w:r>
            <w:r w:rsidRPr="006E60AE">
              <w:rPr>
                <w:rFonts w:ascii="Arial" w:hAnsi="Arial" w:cs="Arial"/>
                <w:b/>
                <w:bCs/>
                <w:lang w:val="fi-FI"/>
              </w:rPr>
              <w:t xml:space="preserve"> H. Abdullah Hidayat</w:t>
            </w:r>
          </w:p>
          <w:p w:rsidR="001E3BA4" w:rsidRPr="006E60AE" w:rsidRDefault="001E3BA4" w:rsidP="007078E7">
            <w:pPr>
              <w:spacing w:after="0" w:line="240" w:lineRule="auto"/>
              <w:jc w:val="both"/>
              <w:rPr>
                <w:rFonts w:ascii="Arial" w:eastAsia="Times New Roman" w:hAnsi="Arial" w:cs="Arial"/>
                <w:b/>
                <w:bCs/>
                <w:noProof/>
                <w:lang w:val="id-ID"/>
              </w:rPr>
            </w:pPr>
            <w:r w:rsidRPr="007078E7">
              <w:rPr>
                <w:rFonts w:ascii="Arial" w:hAnsi="Arial" w:cs="Arial"/>
                <w:lang w:val="fi-FI"/>
              </w:rPr>
              <w:t>(</w:t>
            </w:r>
            <w:r w:rsidRPr="006E60AE">
              <w:rPr>
                <w:rFonts w:ascii="Arial" w:hAnsi="Arial" w:cs="Arial"/>
                <w:lang w:val="id-ID"/>
              </w:rPr>
              <w:t xml:space="preserve">Pasangan Calon Bupati dan Wakil Bupati dalam Pemilihan Umum Bupati dan Wakil Bupati </w:t>
            </w:r>
            <w:r w:rsidR="00561B29" w:rsidRPr="007078E7">
              <w:rPr>
                <w:rFonts w:ascii="Arial" w:hAnsi="Arial" w:cs="Arial"/>
                <w:lang w:val="fi-FI"/>
              </w:rPr>
              <w:t>Sampang</w:t>
            </w:r>
            <w:r w:rsidR="00561B29" w:rsidRPr="006E60AE">
              <w:rPr>
                <w:rFonts w:ascii="Arial" w:hAnsi="Arial" w:cs="Arial"/>
                <w:lang w:val="id-ID"/>
              </w:rPr>
              <w:t xml:space="preserve"> Tahun 2024, Nomor Urut </w:t>
            </w:r>
            <w:r w:rsidR="00561B29" w:rsidRPr="007078E7">
              <w:rPr>
                <w:rFonts w:ascii="Arial" w:hAnsi="Arial" w:cs="Arial"/>
                <w:lang w:val="fi-FI"/>
              </w:rPr>
              <w:t>1</w:t>
            </w:r>
            <w:r w:rsidRPr="006E60AE">
              <w:rPr>
                <w:rFonts w:ascii="Arial" w:hAnsi="Arial" w:cs="Arial"/>
                <w:lang w:val="id-ID"/>
              </w:rPr>
              <w:t>)</w:t>
            </w:r>
          </w:p>
        </w:tc>
      </w:tr>
      <w:tr w:rsidR="009B386B" w:rsidRPr="00BB63B9" w:rsidTr="007078E7">
        <w:trPr>
          <w:trHeight w:val="540"/>
        </w:trPr>
        <w:tc>
          <w:tcPr>
            <w:tcW w:w="3108" w:type="dxa"/>
          </w:tcPr>
          <w:p w:rsidR="00AA5C4B" w:rsidRPr="006E60AE" w:rsidRDefault="00AA5C4B" w:rsidP="007078E7">
            <w:pPr>
              <w:spacing w:before="120" w:after="0" w:line="240" w:lineRule="auto"/>
              <w:rPr>
                <w:rFonts w:ascii="Arial" w:hAnsi="Arial" w:cs="Arial"/>
                <w:b/>
                <w:noProof/>
                <w:lang w:val="id-ID"/>
              </w:rPr>
            </w:pPr>
            <w:r w:rsidRPr="006E60AE">
              <w:rPr>
                <w:rFonts w:ascii="Arial" w:hAnsi="Arial" w:cs="Arial"/>
                <w:b/>
                <w:noProof/>
                <w:lang w:val="id-ID"/>
              </w:rPr>
              <w:t>Termohon</w:t>
            </w:r>
          </w:p>
        </w:tc>
        <w:tc>
          <w:tcPr>
            <w:tcW w:w="429" w:type="dxa"/>
          </w:tcPr>
          <w:p w:rsidR="00AA5C4B" w:rsidRPr="006E60AE" w:rsidRDefault="00AA5C4B" w:rsidP="007078E7">
            <w:pPr>
              <w:spacing w:before="120" w:after="0" w:line="240" w:lineRule="auto"/>
              <w:rPr>
                <w:rFonts w:ascii="Arial" w:hAnsi="Arial" w:cs="Arial"/>
                <w:noProof/>
                <w:lang w:val="id-ID"/>
              </w:rPr>
            </w:pPr>
            <w:r w:rsidRPr="006E60AE">
              <w:rPr>
                <w:rFonts w:ascii="Arial" w:hAnsi="Arial" w:cs="Arial"/>
                <w:noProof/>
                <w:lang w:val="id-ID"/>
              </w:rPr>
              <w:t>:</w:t>
            </w:r>
          </w:p>
        </w:tc>
        <w:tc>
          <w:tcPr>
            <w:tcW w:w="5813" w:type="dxa"/>
          </w:tcPr>
          <w:p w:rsidR="00AA5C4B" w:rsidRPr="007078E7" w:rsidRDefault="00AA5C4B" w:rsidP="007078E7">
            <w:pPr>
              <w:spacing w:before="120" w:after="0" w:line="240" w:lineRule="auto"/>
              <w:rPr>
                <w:rFonts w:ascii="Arial" w:hAnsi="Arial" w:cs="Arial"/>
                <w:b/>
                <w:noProof/>
              </w:rPr>
            </w:pPr>
            <w:r w:rsidRPr="007078E7">
              <w:rPr>
                <w:rFonts w:ascii="Arial" w:hAnsi="Arial" w:cs="Arial"/>
                <w:b/>
                <w:noProof/>
                <w:lang w:val="id-ID"/>
              </w:rPr>
              <w:t>Komisi Pemilihan Umum</w:t>
            </w:r>
            <w:r w:rsidR="00253A01" w:rsidRPr="007078E7">
              <w:rPr>
                <w:rFonts w:ascii="Arial" w:hAnsi="Arial" w:cs="Arial"/>
                <w:b/>
                <w:noProof/>
              </w:rPr>
              <w:t xml:space="preserve"> </w:t>
            </w:r>
            <w:r w:rsidR="00CC7284" w:rsidRPr="007078E7">
              <w:rPr>
                <w:rFonts w:ascii="Arial" w:hAnsi="Arial" w:cs="Arial"/>
                <w:b/>
                <w:noProof/>
              </w:rPr>
              <w:t>Kabupaten Sampang</w:t>
            </w:r>
          </w:p>
        </w:tc>
      </w:tr>
      <w:tr w:rsidR="00253A01" w:rsidRPr="00BB63B9" w:rsidTr="007078E7">
        <w:trPr>
          <w:trHeight w:val="1098"/>
        </w:trPr>
        <w:tc>
          <w:tcPr>
            <w:tcW w:w="3108" w:type="dxa"/>
          </w:tcPr>
          <w:p w:rsidR="00253A01" w:rsidRPr="006E60AE" w:rsidRDefault="00253A01" w:rsidP="007078E7">
            <w:pPr>
              <w:spacing w:after="0" w:line="240" w:lineRule="auto"/>
              <w:rPr>
                <w:rFonts w:ascii="Arial" w:hAnsi="Arial" w:cs="Arial"/>
                <w:b/>
                <w:noProof/>
              </w:rPr>
            </w:pPr>
            <w:r w:rsidRPr="006E60AE">
              <w:rPr>
                <w:rFonts w:ascii="Arial" w:hAnsi="Arial" w:cs="Arial"/>
                <w:b/>
                <w:noProof/>
              </w:rPr>
              <w:t>Pihak Terkait</w:t>
            </w:r>
          </w:p>
        </w:tc>
        <w:tc>
          <w:tcPr>
            <w:tcW w:w="429" w:type="dxa"/>
          </w:tcPr>
          <w:p w:rsidR="00253A01" w:rsidRPr="006E60AE" w:rsidRDefault="00253A01" w:rsidP="007078E7">
            <w:pPr>
              <w:spacing w:after="0" w:line="240" w:lineRule="auto"/>
              <w:rPr>
                <w:rFonts w:ascii="Arial" w:hAnsi="Arial" w:cs="Arial"/>
                <w:noProof/>
              </w:rPr>
            </w:pPr>
            <w:r w:rsidRPr="006E60AE">
              <w:rPr>
                <w:rFonts w:ascii="Arial" w:hAnsi="Arial" w:cs="Arial"/>
                <w:noProof/>
              </w:rPr>
              <w:t>:</w:t>
            </w:r>
          </w:p>
        </w:tc>
        <w:tc>
          <w:tcPr>
            <w:tcW w:w="5813" w:type="dxa"/>
          </w:tcPr>
          <w:p w:rsidR="00253A01" w:rsidRPr="006E60AE" w:rsidRDefault="00CC7284" w:rsidP="007078E7">
            <w:pPr>
              <w:spacing w:after="0" w:line="240" w:lineRule="auto"/>
              <w:rPr>
                <w:rFonts w:ascii="Arial" w:hAnsi="Arial" w:cs="Arial"/>
                <w:b/>
                <w:bCs/>
              </w:rPr>
            </w:pPr>
            <w:r w:rsidRPr="006E60AE">
              <w:rPr>
                <w:rFonts w:ascii="Arial" w:hAnsi="Arial" w:cs="Arial"/>
                <w:b/>
                <w:bCs/>
              </w:rPr>
              <w:t xml:space="preserve">H. </w:t>
            </w:r>
            <w:proofErr w:type="spellStart"/>
            <w:r w:rsidRPr="006E60AE">
              <w:rPr>
                <w:rFonts w:ascii="Arial" w:hAnsi="Arial" w:cs="Arial"/>
                <w:b/>
                <w:bCs/>
              </w:rPr>
              <w:t>Slamet</w:t>
            </w:r>
            <w:proofErr w:type="spellEnd"/>
            <w:r w:rsidRPr="006E60AE">
              <w:rPr>
                <w:rFonts w:ascii="Arial" w:hAnsi="Arial" w:cs="Arial"/>
                <w:b/>
                <w:bCs/>
              </w:rPr>
              <w:t xml:space="preserve"> </w:t>
            </w:r>
            <w:proofErr w:type="spellStart"/>
            <w:r w:rsidRPr="006E60AE">
              <w:rPr>
                <w:rFonts w:ascii="Arial" w:hAnsi="Arial" w:cs="Arial"/>
                <w:b/>
                <w:bCs/>
              </w:rPr>
              <w:t>Junaidi</w:t>
            </w:r>
            <w:proofErr w:type="spellEnd"/>
            <w:r w:rsidRPr="006E60AE">
              <w:rPr>
                <w:rFonts w:ascii="Arial" w:eastAsia="Arial" w:hAnsi="Arial" w:cs="Arial"/>
                <w:b/>
                <w:bCs/>
                <w:noProof/>
                <w:color w:val="000000"/>
              </w:rPr>
              <w:t xml:space="preserve"> </w:t>
            </w:r>
            <w:r w:rsidR="00F94F4C" w:rsidRPr="006E60AE">
              <w:rPr>
                <w:rFonts w:ascii="Arial" w:eastAsia="Arial" w:hAnsi="Arial" w:cs="Arial"/>
                <w:b/>
                <w:bCs/>
                <w:noProof/>
                <w:color w:val="000000"/>
              </w:rPr>
              <w:t xml:space="preserve">dan </w:t>
            </w:r>
            <w:r w:rsidRPr="006E60AE">
              <w:rPr>
                <w:rFonts w:ascii="Arial" w:hAnsi="Arial" w:cs="Arial"/>
                <w:b/>
                <w:bCs/>
              </w:rPr>
              <w:t xml:space="preserve">Ahmad </w:t>
            </w:r>
            <w:proofErr w:type="spellStart"/>
            <w:r w:rsidRPr="006E60AE">
              <w:rPr>
                <w:rFonts w:ascii="Arial" w:hAnsi="Arial" w:cs="Arial"/>
                <w:b/>
                <w:bCs/>
              </w:rPr>
              <w:t>Mahfudz</w:t>
            </w:r>
            <w:proofErr w:type="spellEnd"/>
          </w:p>
          <w:p w:rsidR="001E3BA4" w:rsidRPr="006E60AE" w:rsidRDefault="001E3BA4" w:rsidP="007078E7">
            <w:pPr>
              <w:spacing w:after="0" w:line="240" w:lineRule="auto"/>
              <w:rPr>
                <w:rFonts w:ascii="Arial" w:hAnsi="Arial" w:cs="Arial"/>
                <w:noProof/>
              </w:rPr>
            </w:pPr>
            <w:r w:rsidRPr="006E60AE">
              <w:rPr>
                <w:rFonts w:ascii="Arial" w:hAnsi="Arial" w:cs="Arial"/>
              </w:rPr>
              <w:t>(</w:t>
            </w:r>
            <w:r w:rsidRPr="006E60AE">
              <w:rPr>
                <w:rFonts w:ascii="Arial" w:hAnsi="Arial" w:cs="Arial"/>
                <w:lang w:val="id-ID"/>
              </w:rPr>
              <w:t>Pasangan Calon Bupati dan Wakil Bupati dalam Pemilihan Umum Bupati dan</w:t>
            </w:r>
            <w:bookmarkStart w:id="0" w:name="_GoBack"/>
            <w:r w:rsidRPr="006E60AE">
              <w:rPr>
                <w:rFonts w:ascii="Arial" w:hAnsi="Arial" w:cs="Arial"/>
                <w:lang w:val="id-ID"/>
              </w:rPr>
              <w:t xml:space="preserve"> </w:t>
            </w:r>
            <w:bookmarkEnd w:id="0"/>
            <w:r w:rsidRPr="006E60AE">
              <w:rPr>
                <w:rFonts w:ascii="Arial" w:hAnsi="Arial" w:cs="Arial"/>
                <w:lang w:val="id-ID"/>
              </w:rPr>
              <w:t xml:space="preserve">Wakil Bupati </w:t>
            </w:r>
            <w:proofErr w:type="spellStart"/>
            <w:r w:rsidR="00561B29" w:rsidRPr="006E60AE">
              <w:rPr>
                <w:rFonts w:ascii="Arial" w:hAnsi="Arial" w:cs="Arial"/>
              </w:rPr>
              <w:t>Sampang</w:t>
            </w:r>
            <w:proofErr w:type="spellEnd"/>
            <w:r w:rsidRPr="006E60AE">
              <w:rPr>
                <w:rFonts w:ascii="Arial" w:hAnsi="Arial" w:cs="Arial"/>
                <w:lang w:val="id-ID"/>
              </w:rPr>
              <w:t xml:space="preserve"> Tahun 2024, Nomor Urut </w:t>
            </w:r>
            <w:r w:rsidR="00561B29" w:rsidRPr="006E60AE">
              <w:rPr>
                <w:rFonts w:ascii="Arial" w:hAnsi="Arial" w:cs="Arial"/>
              </w:rPr>
              <w:t>2</w:t>
            </w:r>
            <w:r w:rsidRPr="006E60AE">
              <w:rPr>
                <w:rFonts w:ascii="Arial" w:hAnsi="Arial" w:cs="Arial"/>
                <w:lang w:val="id-ID"/>
              </w:rPr>
              <w:t>)</w:t>
            </w:r>
          </w:p>
        </w:tc>
      </w:tr>
      <w:tr w:rsidR="001E3BA4" w:rsidRPr="00BB63B9" w:rsidTr="007078E7">
        <w:trPr>
          <w:trHeight w:val="692"/>
        </w:trPr>
        <w:tc>
          <w:tcPr>
            <w:tcW w:w="3108" w:type="dxa"/>
          </w:tcPr>
          <w:p w:rsidR="001E3BA4" w:rsidRPr="006E60AE" w:rsidRDefault="001E3BA4" w:rsidP="007078E7">
            <w:pPr>
              <w:spacing w:after="0" w:line="240" w:lineRule="auto"/>
              <w:rPr>
                <w:rFonts w:ascii="Arial" w:hAnsi="Arial" w:cs="Arial"/>
                <w:b/>
                <w:noProof/>
                <w:lang w:val="id-ID"/>
              </w:rPr>
            </w:pPr>
            <w:r w:rsidRPr="006E60AE">
              <w:rPr>
                <w:rFonts w:ascii="Arial" w:hAnsi="Arial" w:cs="Arial"/>
                <w:b/>
                <w:noProof/>
                <w:lang w:val="id-ID"/>
              </w:rPr>
              <w:t>Jenis Perkara</w:t>
            </w:r>
          </w:p>
        </w:tc>
        <w:tc>
          <w:tcPr>
            <w:tcW w:w="429" w:type="dxa"/>
          </w:tcPr>
          <w:p w:rsidR="001E3BA4" w:rsidRPr="008E254B" w:rsidRDefault="008E254B" w:rsidP="007078E7">
            <w:pPr>
              <w:spacing w:after="0" w:line="240" w:lineRule="auto"/>
              <w:rPr>
                <w:rFonts w:ascii="Arial" w:hAnsi="Arial" w:cs="Arial"/>
                <w:noProof/>
              </w:rPr>
            </w:pPr>
            <w:r w:rsidRPr="006E60AE">
              <w:rPr>
                <w:rFonts w:ascii="Arial" w:hAnsi="Arial" w:cs="Arial"/>
                <w:noProof/>
              </w:rPr>
              <w:t>:</w:t>
            </w:r>
          </w:p>
        </w:tc>
        <w:tc>
          <w:tcPr>
            <w:tcW w:w="5813" w:type="dxa"/>
          </w:tcPr>
          <w:p w:rsidR="001E3BA4" w:rsidRPr="006E60AE" w:rsidRDefault="001E3BA4" w:rsidP="007078E7">
            <w:pPr>
              <w:spacing w:after="0" w:line="240" w:lineRule="auto"/>
              <w:jc w:val="both"/>
              <w:rPr>
                <w:rFonts w:ascii="Arial" w:hAnsi="Arial" w:cs="Arial"/>
                <w:lang w:val="id-ID"/>
              </w:rPr>
            </w:pPr>
            <w:r w:rsidRPr="006E60AE">
              <w:rPr>
                <w:rFonts w:ascii="Arial" w:hAnsi="Arial" w:cs="Arial"/>
                <w:lang w:val="id-ID"/>
              </w:rPr>
              <w:t>Perselisihan Hasil Pemilihan Umum Gubernur, Bupati, dan Walikota Tahun 2024.</w:t>
            </w:r>
          </w:p>
        </w:tc>
      </w:tr>
      <w:tr w:rsidR="001E3BA4" w:rsidRPr="00BB63B9" w:rsidTr="007078E7">
        <w:trPr>
          <w:trHeight w:val="1998"/>
        </w:trPr>
        <w:tc>
          <w:tcPr>
            <w:tcW w:w="3108" w:type="dxa"/>
          </w:tcPr>
          <w:p w:rsidR="001E3BA4" w:rsidRPr="006E60AE" w:rsidRDefault="001E3BA4" w:rsidP="007078E7">
            <w:pPr>
              <w:spacing w:after="120" w:line="240" w:lineRule="auto"/>
              <w:rPr>
                <w:rFonts w:ascii="Arial" w:hAnsi="Arial" w:cs="Arial"/>
                <w:b/>
                <w:noProof/>
                <w:lang w:val="id-ID"/>
              </w:rPr>
            </w:pPr>
            <w:r w:rsidRPr="006E60AE">
              <w:rPr>
                <w:rFonts w:ascii="Arial" w:hAnsi="Arial" w:cs="Arial"/>
                <w:b/>
                <w:noProof/>
                <w:lang w:val="id-ID"/>
              </w:rPr>
              <w:t>Amar Putusan</w:t>
            </w:r>
          </w:p>
        </w:tc>
        <w:tc>
          <w:tcPr>
            <w:tcW w:w="429" w:type="dxa"/>
          </w:tcPr>
          <w:p w:rsidR="001E3BA4" w:rsidRPr="006E60AE" w:rsidRDefault="001E3BA4" w:rsidP="007078E7">
            <w:pPr>
              <w:spacing w:after="120" w:line="240" w:lineRule="auto"/>
              <w:rPr>
                <w:rFonts w:ascii="Arial" w:hAnsi="Arial" w:cs="Arial"/>
                <w:noProof/>
                <w:lang w:val="id-ID"/>
              </w:rPr>
            </w:pPr>
            <w:r w:rsidRPr="006E60AE">
              <w:rPr>
                <w:rFonts w:ascii="Arial" w:hAnsi="Arial" w:cs="Arial"/>
                <w:noProof/>
                <w:lang w:val="id-ID"/>
              </w:rPr>
              <w:t>:</w:t>
            </w:r>
          </w:p>
        </w:tc>
        <w:tc>
          <w:tcPr>
            <w:tcW w:w="5813" w:type="dxa"/>
          </w:tcPr>
          <w:p w:rsidR="001E3BA4" w:rsidRPr="006E60AE" w:rsidRDefault="001E3BA4" w:rsidP="007078E7">
            <w:pPr>
              <w:pStyle w:val="Default"/>
              <w:rPr>
                <w:b/>
                <w:bCs/>
                <w:noProof/>
                <w:sz w:val="22"/>
                <w:szCs w:val="22"/>
                <w:lang w:val="id-ID"/>
              </w:rPr>
            </w:pPr>
            <w:r w:rsidRPr="006E60AE">
              <w:rPr>
                <w:b/>
                <w:bCs/>
                <w:noProof/>
                <w:sz w:val="22"/>
                <w:szCs w:val="22"/>
                <w:lang w:val="id-ID"/>
              </w:rPr>
              <w:t>Dalam Eksepsi:</w:t>
            </w:r>
          </w:p>
          <w:p w:rsidR="001E3BA4" w:rsidRPr="007078E7" w:rsidRDefault="001E3BA4" w:rsidP="007078E7">
            <w:pPr>
              <w:pStyle w:val="ListParagraph"/>
              <w:widowControl w:val="0"/>
              <w:numPr>
                <w:ilvl w:val="2"/>
                <w:numId w:val="18"/>
              </w:numPr>
              <w:autoSpaceDE w:val="0"/>
              <w:autoSpaceDN w:val="0"/>
              <w:spacing w:after="0" w:line="240" w:lineRule="auto"/>
              <w:ind w:left="439" w:hanging="283"/>
              <w:jc w:val="both"/>
              <w:rPr>
                <w:rFonts w:ascii="Arial" w:hAnsi="Arial" w:cs="Arial"/>
                <w:lang w:val="id-ID"/>
              </w:rPr>
            </w:pPr>
            <w:r w:rsidRPr="007078E7">
              <w:rPr>
                <w:rFonts w:ascii="Arial" w:hAnsi="Arial" w:cs="Arial"/>
                <w:lang w:val="id-ID"/>
              </w:rPr>
              <w:t>Mengabulkan eksepsi Termohon dan eksepsi Pihak Terkait berkenaan dengan kedudukan hukum Pemohon;</w:t>
            </w:r>
          </w:p>
          <w:p w:rsidR="001E3BA4" w:rsidRPr="006E60AE" w:rsidRDefault="001E3BA4" w:rsidP="007078E7">
            <w:pPr>
              <w:pStyle w:val="ListParagraph"/>
              <w:widowControl w:val="0"/>
              <w:numPr>
                <w:ilvl w:val="2"/>
                <w:numId w:val="18"/>
              </w:numPr>
              <w:autoSpaceDE w:val="0"/>
              <w:autoSpaceDN w:val="0"/>
              <w:spacing w:after="0" w:line="240" w:lineRule="auto"/>
              <w:ind w:left="439" w:hanging="283"/>
              <w:jc w:val="both"/>
              <w:rPr>
                <w:rFonts w:ascii="Arial" w:hAnsi="Arial" w:cs="Arial"/>
              </w:rPr>
            </w:pPr>
            <w:proofErr w:type="spellStart"/>
            <w:r w:rsidRPr="006E60AE">
              <w:rPr>
                <w:rFonts w:ascii="Arial" w:hAnsi="Arial" w:cs="Arial"/>
              </w:rPr>
              <w:t>Menolak</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Termohon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Pihak</w:t>
            </w:r>
            <w:proofErr w:type="spellEnd"/>
            <w:r w:rsidRPr="006E60AE">
              <w:rPr>
                <w:rFonts w:ascii="Arial" w:hAnsi="Arial" w:cs="Arial"/>
              </w:rPr>
              <w:t xml:space="preserve"> </w:t>
            </w:r>
            <w:proofErr w:type="spellStart"/>
            <w:r w:rsidRPr="006E60AE">
              <w:rPr>
                <w:rFonts w:ascii="Arial" w:hAnsi="Arial" w:cs="Arial"/>
              </w:rPr>
              <w:t>Terkait</w:t>
            </w:r>
            <w:proofErr w:type="spellEnd"/>
            <w:r w:rsidRPr="006E60AE">
              <w:rPr>
                <w:rFonts w:ascii="Arial" w:hAnsi="Arial" w:cs="Arial"/>
              </w:rPr>
              <w:t xml:space="preserve"> </w:t>
            </w:r>
            <w:proofErr w:type="spellStart"/>
            <w:r w:rsidRPr="006E60AE">
              <w:rPr>
                <w:rFonts w:ascii="Arial" w:hAnsi="Arial" w:cs="Arial"/>
              </w:rPr>
              <w:t>untuk</w:t>
            </w:r>
            <w:proofErr w:type="spellEnd"/>
            <w:r w:rsidRPr="006E60AE">
              <w:rPr>
                <w:rFonts w:ascii="Arial" w:hAnsi="Arial" w:cs="Arial"/>
              </w:rPr>
              <w:t xml:space="preserve"> </w:t>
            </w:r>
            <w:proofErr w:type="spellStart"/>
            <w:r w:rsidRPr="006E60AE">
              <w:rPr>
                <w:rFonts w:ascii="Arial" w:hAnsi="Arial" w:cs="Arial"/>
              </w:rPr>
              <w:t>selain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selebihnya</w:t>
            </w:r>
            <w:proofErr w:type="spellEnd"/>
            <w:r w:rsidRPr="006E60AE">
              <w:rPr>
                <w:rFonts w:ascii="Arial" w:hAnsi="Arial" w:cs="Arial"/>
              </w:rPr>
              <w:t>.</w:t>
            </w:r>
          </w:p>
          <w:p w:rsidR="001E3BA4" w:rsidRPr="006E60AE" w:rsidRDefault="001E3BA4" w:rsidP="007078E7">
            <w:pPr>
              <w:pStyle w:val="Default"/>
              <w:rPr>
                <w:b/>
                <w:bCs/>
                <w:noProof/>
                <w:sz w:val="22"/>
                <w:szCs w:val="22"/>
                <w:lang w:val="id-ID"/>
              </w:rPr>
            </w:pPr>
            <w:r w:rsidRPr="006E60AE">
              <w:rPr>
                <w:b/>
                <w:bCs/>
                <w:noProof/>
                <w:sz w:val="22"/>
                <w:szCs w:val="22"/>
                <w:lang w:val="id-ID"/>
              </w:rPr>
              <w:t>Dalam Pokok Permohonan</w:t>
            </w:r>
          </w:p>
          <w:p w:rsidR="001E3BA4" w:rsidRPr="006E60AE" w:rsidRDefault="001E3BA4" w:rsidP="007078E7">
            <w:pPr>
              <w:pStyle w:val="Default"/>
              <w:rPr>
                <w:noProof/>
                <w:sz w:val="22"/>
                <w:szCs w:val="22"/>
                <w:lang w:val="id-ID"/>
              </w:rPr>
            </w:pPr>
            <w:proofErr w:type="spellStart"/>
            <w:r w:rsidRPr="006E60AE">
              <w:rPr>
                <w:sz w:val="22"/>
                <w:szCs w:val="22"/>
              </w:rPr>
              <w:t>Menyatakan</w:t>
            </w:r>
            <w:proofErr w:type="spellEnd"/>
            <w:r w:rsidRPr="006E60AE">
              <w:rPr>
                <w:sz w:val="22"/>
                <w:szCs w:val="22"/>
                <w:lang w:val="id-ID"/>
              </w:rPr>
              <w:t xml:space="preserve"> </w:t>
            </w:r>
            <w:proofErr w:type="spellStart"/>
            <w:r w:rsidRPr="006E60AE">
              <w:rPr>
                <w:sz w:val="22"/>
                <w:szCs w:val="22"/>
              </w:rPr>
              <w:t>permohonan</w:t>
            </w:r>
            <w:proofErr w:type="spellEnd"/>
            <w:r w:rsidRPr="006E60AE">
              <w:rPr>
                <w:sz w:val="22"/>
                <w:szCs w:val="22"/>
                <w:lang w:val="id-ID"/>
              </w:rPr>
              <w:t xml:space="preserve"> </w:t>
            </w:r>
            <w:proofErr w:type="spellStart"/>
            <w:r w:rsidRPr="006E60AE">
              <w:rPr>
                <w:sz w:val="22"/>
                <w:szCs w:val="22"/>
              </w:rPr>
              <w:t>Pemohon</w:t>
            </w:r>
            <w:proofErr w:type="spellEnd"/>
            <w:r w:rsidRPr="006E60AE">
              <w:rPr>
                <w:sz w:val="22"/>
                <w:szCs w:val="22"/>
                <w:lang w:val="id-ID"/>
              </w:rPr>
              <w:t xml:space="preserve"> </w:t>
            </w:r>
            <w:proofErr w:type="spellStart"/>
            <w:r w:rsidRPr="006E60AE">
              <w:rPr>
                <w:sz w:val="22"/>
                <w:szCs w:val="22"/>
              </w:rPr>
              <w:t>tidak</w:t>
            </w:r>
            <w:proofErr w:type="spellEnd"/>
            <w:r w:rsidRPr="006E60AE">
              <w:rPr>
                <w:sz w:val="22"/>
                <w:szCs w:val="22"/>
                <w:lang w:val="id-ID"/>
              </w:rPr>
              <w:t xml:space="preserve"> </w:t>
            </w:r>
            <w:proofErr w:type="spellStart"/>
            <w:r w:rsidRPr="006E60AE">
              <w:rPr>
                <w:sz w:val="22"/>
                <w:szCs w:val="22"/>
              </w:rPr>
              <w:t>dapat</w:t>
            </w:r>
            <w:proofErr w:type="spellEnd"/>
            <w:r w:rsidRPr="006E60AE">
              <w:rPr>
                <w:sz w:val="22"/>
                <w:szCs w:val="22"/>
                <w:lang w:val="id-ID"/>
              </w:rPr>
              <w:t xml:space="preserve"> </w:t>
            </w:r>
            <w:proofErr w:type="spellStart"/>
            <w:r w:rsidRPr="006E60AE">
              <w:rPr>
                <w:sz w:val="22"/>
                <w:szCs w:val="22"/>
              </w:rPr>
              <w:t>diterima</w:t>
            </w:r>
            <w:proofErr w:type="spellEnd"/>
          </w:p>
        </w:tc>
      </w:tr>
      <w:tr w:rsidR="001E3BA4" w:rsidRPr="00BB63B9" w:rsidTr="007078E7">
        <w:trPr>
          <w:trHeight w:val="415"/>
        </w:trPr>
        <w:tc>
          <w:tcPr>
            <w:tcW w:w="3108" w:type="dxa"/>
          </w:tcPr>
          <w:p w:rsidR="001E3BA4" w:rsidRPr="006E60AE" w:rsidRDefault="001E3BA4" w:rsidP="007078E7">
            <w:pPr>
              <w:spacing w:before="120" w:after="0" w:line="240" w:lineRule="auto"/>
              <w:rPr>
                <w:rFonts w:ascii="Arial" w:hAnsi="Arial" w:cs="Arial"/>
                <w:b/>
                <w:noProof/>
                <w:lang w:val="id-ID"/>
              </w:rPr>
            </w:pPr>
            <w:r w:rsidRPr="006E60AE">
              <w:rPr>
                <w:rFonts w:ascii="Arial" w:hAnsi="Arial" w:cs="Arial"/>
                <w:b/>
                <w:noProof/>
                <w:lang w:val="id-ID"/>
              </w:rPr>
              <w:t>Tanggal Putusan</w:t>
            </w:r>
          </w:p>
        </w:tc>
        <w:tc>
          <w:tcPr>
            <w:tcW w:w="429" w:type="dxa"/>
          </w:tcPr>
          <w:p w:rsidR="001E3BA4" w:rsidRPr="006E60AE" w:rsidRDefault="001E3BA4" w:rsidP="007078E7">
            <w:pPr>
              <w:spacing w:before="120" w:after="0" w:line="240" w:lineRule="auto"/>
              <w:rPr>
                <w:rFonts w:ascii="Arial" w:hAnsi="Arial" w:cs="Arial"/>
                <w:noProof/>
                <w:lang w:val="id-ID"/>
              </w:rPr>
            </w:pPr>
            <w:r w:rsidRPr="006E60AE">
              <w:rPr>
                <w:rFonts w:ascii="Arial" w:hAnsi="Arial" w:cs="Arial"/>
                <w:noProof/>
                <w:lang w:val="id-ID"/>
              </w:rPr>
              <w:t>:</w:t>
            </w:r>
          </w:p>
        </w:tc>
        <w:tc>
          <w:tcPr>
            <w:tcW w:w="5813" w:type="dxa"/>
          </w:tcPr>
          <w:p w:rsidR="001E3BA4" w:rsidRPr="006E60AE" w:rsidRDefault="007078E7" w:rsidP="007078E7">
            <w:pPr>
              <w:spacing w:before="120" w:after="0" w:line="240" w:lineRule="auto"/>
              <w:rPr>
                <w:rFonts w:ascii="Arial" w:hAnsi="Arial" w:cs="Arial"/>
                <w:noProof/>
              </w:rPr>
            </w:pPr>
            <w:r w:rsidRPr="000224D3">
              <w:rPr>
                <w:rFonts w:ascii="Arial" w:hAnsi="Arial" w:cs="Arial"/>
                <w:noProof/>
              </w:rPr>
              <w:t>Rabu</w:t>
            </w:r>
            <w:r>
              <w:rPr>
                <w:rFonts w:ascii="Arial" w:hAnsi="Arial" w:cs="Arial"/>
                <w:noProof/>
              </w:rPr>
              <w:t xml:space="preserve">, </w:t>
            </w:r>
            <w:r w:rsidR="001E3BA4" w:rsidRPr="006E60AE">
              <w:rPr>
                <w:rFonts w:ascii="Arial" w:hAnsi="Arial" w:cs="Arial"/>
                <w:noProof/>
              </w:rPr>
              <w:t>5 Februari 2025</w:t>
            </w:r>
          </w:p>
        </w:tc>
      </w:tr>
      <w:tr w:rsidR="001E3BA4" w:rsidRPr="00BB63B9" w:rsidTr="007078E7">
        <w:tc>
          <w:tcPr>
            <w:tcW w:w="3108"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Ikhtisar Putusan</w:t>
            </w:r>
          </w:p>
        </w:tc>
        <w:tc>
          <w:tcPr>
            <w:tcW w:w="429" w:type="dxa"/>
          </w:tcPr>
          <w:p w:rsidR="001E3BA4" w:rsidRPr="006E60AE" w:rsidRDefault="001E3BA4" w:rsidP="008E254B">
            <w:pPr>
              <w:spacing w:after="0"/>
              <w:rPr>
                <w:rFonts w:ascii="Arial" w:hAnsi="Arial" w:cs="Arial"/>
                <w:noProof/>
                <w:lang w:val="id-ID"/>
              </w:rPr>
            </w:pPr>
            <w:r w:rsidRPr="006E60AE">
              <w:rPr>
                <w:rFonts w:ascii="Arial" w:hAnsi="Arial" w:cs="Arial"/>
                <w:noProof/>
                <w:lang w:val="id-ID"/>
              </w:rPr>
              <w:t>:</w:t>
            </w:r>
          </w:p>
        </w:tc>
        <w:tc>
          <w:tcPr>
            <w:tcW w:w="5813" w:type="dxa"/>
          </w:tcPr>
          <w:p w:rsidR="001E3BA4" w:rsidRPr="006E60AE" w:rsidRDefault="001E3BA4" w:rsidP="001E3BA4">
            <w:pPr>
              <w:spacing w:before="120" w:after="0"/>
              <w:rPr>
                <w:rFonts w:ascii="Arial" w:hAnsi="Arial" w:cs="Arial"/>
                <w:noProof/>
                <w:lang w:val="id-ID"/>
              </w:rPr>
            </w:pPr>
          </w:p>
        </w:tc>
      </w:tr>
      <w:tr w:rsidR="007078E7" w:rsidRPr="007078E7" w:rsidTr="007078E7">
        <w:tc>
          <w:tcPr>
            <w:tcW w:w="9350" w:type="dxa"/>
            <w:gridSpan w:val="3"/>
          </w:tcPr>
          <w:p w:rsidR="007078E7" w:rsidRPr="006E60AE" w:rsidRDefault="007078E7" w:rsidP="007078E7">
            <w:pPr>
              <w:tabs>
                <w:tab w:val="left" w:pos="720"/>
              </w:tabs>
              <w:spacing w:before="120" w:after="120" w:line="240" w:lineRule="auto"/>
              <w:ind w:firstLine="738"/>
              <w:jc w:val="both"/>
              <w:rPr>
                <w:rFonts w:ascii="Arial" w:hAnsi="Arial" w:cs="Arial"/>
                <w:lang w:val="id-ID"/>
              </w:rPr>
            </w:pPr>
            <w:r w:rsidRPr="006E60AE">
              <w:rPr>
                <w:rFonts w:ascii="Arial" w:hAnsi="Arial" w:cs="Arial"/>
                <w:lang w:val="id-ID"/>
              </w:rPr>
              <w:t xml:space="preserve">Pemohon mengajukan permohonan ke Mahkamah pada tanggal </w:t>
            </w:r>
            <w:r w:rsidRPr="006E60AE">
              <w:rPr>
                <w:rFonts w:ascii="Arial" w:hAnsi="Arial" w:cs="Arial"/>
              </w:rPr>
              <w:t xml:space="preserve">10 </w:t>
            </w:r>
            <w:proofErr w:type="spellStart"/>
            <w:r w:rsidRPr="006E60AE">
              <w:rPr>
                <w:rFonts w:ascii="Arial" w:hAnsi="Arial" w:cs="Arial"/>
              </w:rPr>
              <w:t>Desember</w:t>
            </w:r>
            <w:proofErr w:type="spellEnd"/>
            <w:r w:rsidRPr="006E60AE">
              <w:rPr>
                <w:rFonts w:ascii="Arial" w:hAnsi="Arial" w:cs="Arial"/>
              </w:rPr>
              <w:t xml:space="preserve"> 2024</w:t>
            </w:r>
            <w:r w:rsidRPr="006E60AE">
              <w:rPr>
                <w:rFonts w:ascii="Arial" w:hAnsi="Arial" w:cs="Arial"/>
                <w:lang w:val="af-ZA"/>
              </w:rPr>
              <w:t>, pukul 22.09 WIB</w:t>
            </w:r>
            <w:r w:rsidRPr="006E60AE">
              <w:rPr>
                <w:rFonts w:ascii="Arial" w:hAnsi="Arial" w:cs="Arial"/>
                <w:lang w:val="id-ID"/>
              </w:rPr>
              <w:t xml:space="preserve"> yang pada pokoknya</w:t>
            </w:r>
            <w:r w:rsidRPr="006E60AE">
              <w:rPr>
                <w:rFonts w:ascii="Arial" w:hAnsi="Arial" w:cs="Arial"/>
              </w:rPr>
              <w:t xml:space="preserve"> </w:t>
            </w:r>
            <w:proofErr w:type="spellStart"/>
            <w:r w:rsidRPr="006E60AE">
              <w:rPr>
                <w:rFonts w:ascii="Arial" w:hAnsi="Arial" w:cs="Arial"/>
              </w:rPr>
              <w:t>mendalilkan</w:t>
            </w:r>
            <w:proofErr w:type="spellEnd"/>
            <w:r w:rsidRPr="006E60AE">
              <w:rPr>
                <w:rFonts w:ascii="Arial" w:hAnsi="Arial" w:cs="Arial"/>
              </w:rPr>
              <w:t xml:space="preserve"> </w:t>
            </w:r>
            <w:proofErr w:type="spellStart"/>
            <w:r w:rsidRPr="006E60AE">
              <w:rPr>
                <w:rFonts w:ascii="Arial" w:hAnsi="Arial" w:cs="Arial"/>
              </w:rPr>
              <w:t>terkait</w:t>
            </w:r>
            <w:proofErr w:type="spellEnd"/>
            <w:r w:rsidRPr="006E60AE">
              <w:rPr>
                <w:rFonts w:ascii="Arial" w:hAnsi="Arial" w:cs="Arial"/>
              </w:rPr>
              <w:t xml:space="preserve"> </w:t>
            </w:r>
            <w:proofErr w:type="spellStart"/>
            <w:r w:rsidRPr="006E60AE">
              <w:rPr>
                <w:rFonts w:ascii="Arial" w:hAnsi="Arial" w:cs="Arial"/>
              </w:rPr>
              <w:t>pelanggaran</w:t>
            </w:r>
            <w:proofErr w:type="spellEnd"/>
            <w:r w:rsidRPr="006E60AE">
              <w:rPr>
                <w:rFonts w:ascii="Arial" w:hAnsi="Arial" w:cs="Arial"/>
              </w:rPr>
              <w:t xml:space="preserve"> </w:t>
            </w:r>
            <w:proofErr w:type="spellStart"/>
            <w:r w:rsidRPr="006E60AE">
              <w:rPr>
                <w:rFonts w:ascii="Arial" w:hAnsi="Arial" w:cs="Arial"/>
              </w:rPr>
              <w:t>distribusi</w:t>
            </w:r>
            <w:proofErr w:type="spellEnd"/>
            <w:r w:rsidRPr="006E60AE">
              <w:rPr>
                <w:rFonts w:ascii="Arial" w:hAnsi="Arial" w:cs="Arial"/>
              </w:rPr>
              <w:t xml:space="preserve"> </w:t>
            </w:r>
            <w:proofErr w:type="spellStart"/>
            <w:r w:rsidRPr="006E60AE">
              <w:rPr>
                <w:rFonts w:ascii="Arial" w:hAnsi="Arial" w:cs="Arial"/>
              </w:rPr>
              <w:t>Formulir</w:t>
            </w:r>
            <w:proofErr w:type="spellEnd"/>
            <w:r w:rsidRPr="006E60AE">
              <w:rPr>
                <w:rFonts w:ascii="Arial" w:hAnsi="Arial" w:cs="Arial"/>
              </w:rPr>
              <w:t xml:space="preserve"> </w:t>
            </w:r>
            <w:proofErr w:type="spellStart"/>
            <w:r w:rsidRPr="006E60AE">
              <w:rPr>
                <w:rFonts w:ascii="Arial" w:hAnsi="Arial" w:cs="Arial"/>
              </w:rPr>
              <w:t>C</w:t>
            </w:r>
            <w:r w:rsidRPr="006E60AE">
              <w:rPr>
                <w:rFonts w:ascii="Arial" w:eastAsia="Arial" w:hAnsi="Arial" w:cs="Arial"/>
              </w:rPr>
              <w:t>.Pemberitahuan</w:t>
            </w:r>
            <w:proofErr w:type="spellEnd"/>
            <w:r w:rsidRPr="006E60AE">
              <w:rPr>
                <w:rFonts w:ascii="Arial" w:eastAsia="Arial" w:hAnsi="Arial" w:cs="Arial"/>
              </w:rPr>
              <w:t xml:space="preserve"> </w:t>
            </w:r>
            <w:proofErr w:type="spellStart"/>
            <w:r w:rsidRPr="006E60AE">
              <w:rPr>
                <w:rFonts w:ascii="Arial" w:eastAsia="Arial" w:hAnsi="Arial" w:cs="Arial"/>
              </w:rPr>
              <w:t>oleh</w:t>
            </w:r>
            <w:proofErr w:type="spellEnd"/>
            <w:r w:rsidRPr="006E60AE">
              <w:rPr>
                <w:rFonts w:ascii="Arial" w:eastAsia="Arial" w:hAnsi="Arial" w:cs="Arial"/>
              </w:rPr>
              <w:t xml:space="preserve"> KPPS </w:t>
            </w:r>
            <w:proofErr w:type="spellStart"/>
            <w:r w:rsidRPr="006E60AE">
              <w:rPr>
                <w:rFonts w:ascii="Arial" w:eastAsia="Arial" w:hAnsi="Arial" w:cs="Arial"/>
              </w:rPr>
              <w:t>bukan</w:t>
            </w:r>
            <w:proofErr w:type="spellEnd"/>
            <w:r w:rsidRPr="006E60AE">
              <w:rPr>
                <w:rFonts w:ascii="Arial" w:eastAsia="Arial" w:hAnsi="Arial" w:cs="Arial"/>
              </w:rPr>
              <w:t xml:space="preserve"> </w:t>
            </w:r>
            <w:proofErr w:type="spellStart"/>
            <w:r w:rsidRPr="006E60AE">
              <w:rPr>
                <w:rFonts w:ascii="Arial" w:eastAsia="Arial" w:hAnsi="Arial" w:cs="Arial"/>
              </w:rPr>
              <w:t>kepada</w:t>
            </w:r>
            <w:proofErr w:type="spellEnd"/>
            <w:r w:rsidRPr="006E60AE">
              <w:rPr>
                <w:rFonts w:ascii="Arial" w:eastAsia="Arial" w:hAnsi="Arial" w:cs="Arial"/>
              </w:rPr>
              <w:t xml:space="preserve"> </w:t>
            </w:r>
            <w:proofErr w:type="spellStart"/>
            <w:r w:rsidRPr="006E60AE">
              <w:rPr>
                <w:rFonts w:ascii="Arial" w:eastAsia="Arial" w:hAnsi="Arial" w:cs="Arial"/>
              </w:rPr>
              <w:t>pemilih</w:t>
            </w:r>
            <w:proofErr w:type="spellEnd"/>
            <w:r w:rsidRPr="006E60AE">
              <w:rPr>
                <w:rFonts w:ascii="Arial" w:eastAsia="Arial" w:hAnsi="Arial" w:cs="Arial"/>
              </w:rPr>
              <w:t xml:space="preserve"> yang </w:t>
            </w:r>
            <w:proofErr w:type="spellStart"/>
            <w:r w:rsidRPr="006E60AE">
              <w:rPr>
                <w:rFonts w:ascii="Arial" w:eastAsia="Arial" w:hAnsi="Arial" w:cs="Arial"/>
              </w:rPr>
              <w:t>semestinya</w:t>
            </w:r>
            <w:proofErr w:type="spellEnd"/>
            <w:r w:rsidRPr="006E60AE">
              <w:rPr>
                <w:rFonts w:ascii="Arial" w:eastAsia="Arial" w:hAnsi="Arial" w:cs="Arial"/>
              </w:rPr>
              <w:t xml:space="preserve"> yang </w:t>
            </w:r>
            <w:proofErr w:type="spellStart"/>
            <w:r w:rsidRPr="006E60AE">
              <w:rPr>
                <w:rFonts w:ascii="Arial" w:eastAsia="Arial" w:hAnsi="Arial" w:cs="Arial"/>
              </w:rPr>
              <w:t>dilakukan</w:t>
            </w:r>
            <w:proofErr w:type="spellEnd"/>
            <w:r w:rsidRPr="006E60AE">
              <w:rPr>
                <w:rFonts w:ascii="Arial" w:eastAsia="Arial" w:hAnsi="Arial" w:cs="Arial"/>
              </w:rPr>
              <w:t xml:space="preserve"> </w:t>
            </w:r>
            <w:proofErr w:type="spellStart"/>
            <w:r w:rsidRPr="006E60AE">
              <w:rPr>
                <w:rFonts w:ascii="Arial" w:eastAsia="Arial" w:hAnsi="Arial" w:cs="Arial"/>
              </w:rPr>
              <w:t>secara</w:t>
            </w:r>
            <w:proofErr w:type="spellEnd"/>
            <w:r w:rsidRPr="006E60AE">
              <w:rPr>
                <w:rFonts w:ascii="Arial" w:eastAsia="Arial" w:hAnsi="Arial" w:cs="Arial"/>
              </w:rPr>
              <w:t xml:space="preserve"> </w:t>
            </w:r>
            <w:proofErr w:type="spellStart"/>
            <w:r w:rsidRPr="006E60AE">
              <w:rPr>
                <w:rFonts w:ascii="Arial" w:eastAsia="Arial" w:hAnsi="Arial" w:cs="Arial"/>
              </w:rPr>
              <w:t>terstruktur</w:t>
            </w:r>
            <w:proofErr w:type="spellEnd"/>
            <w:r w:rsidRPr="006E60AE">
              <w:rPr>
                <w:rFonts w:ascii="Arial" w:eastAsia="Arial" w:hAnsi="Arial" w:cs="Arial"/>
              </w:rPr>
              <w:t xml:space="preserve">, </w:t>
            </w:r>
            <w:proofErr w:type="spellStart"/>
            <w:r w:rsidRPr="006E60AE">
              <w:rPr>
                <w:rFonts w:ascii="Arial" w:eastAsia="Arial" w:hAnsi="Arial" w:cs="Arial"/>
              </w:rPr>
              <w:t>sistematis</w:t>
            </w:r>
            <w:proofErr w:type="spellEnd"/>
            <w:r w:rsidRPr="006E60AE">
              <w:rPr>
                <w:rFonts w:ascii="Arial" w:eastAsia="Arial" w:hAnsi="Arial" w:cs="Arial"/>
              </w:rPr>
              <w:t xml:space="preserve"> </w:t>
            </w:r>
            <w:proofErr w:type="spellStart"/>
            <w:r w:rsidRPr="006E60AE">
              <w:rPr>
                <w:rFonts w:ascii="Arial" w:eastAsia="Arial" w:hAnsi="Arial" w:cs="Arial"/>
              </w:rPr>
              <w:t>dan</w:t>
            </w:r>
            <w:proofErr w:type="spellEnd"/>
            <w:r w:rsidRPr="006E60AE">
              <w:rPr>
                <w:rFonts w:ascii="Arial" w:eastAsia="Arial" w:hAnsi="Arial" w:cs="Arial"/>
              </w:rPr>
              <w:t xml:space="preserve"> </w:t>
            </w:r>
            <w:proofErr w:type="spellStart"/>
            <w:r w:rsidRPr="006E60AE">
              <w:rPr>
                <w:rFonts w:ascii="Arial" w:eastAsia="Arial" w:hAnsi="Arial" w:cs="Arial"/>
              </w:rPr>
              <w:t>masif</w:t>
            </w:r>
            <w:proofErr w:type="spellEnd"/>
            <w:r w:rsidRPr="006E60AE">
              <w:rPr>
                <w:rFonts w:ascii="Arial" w:eastAsia="Arial" w:hAnsi="Arial" w:cs="Arial"/>
              </w:rPr>
              <w:t xml:space="preserve"> di 11 (</w:t>
            </w:r>
            <w:proofErr w:type="spellStart"/>
            <w:r w:rsidRPr="006E60AE">
              <w:rPr>
                <w:rFonts w:ascii="Arial" w:eastAsia="Arial" w:hAnsi="Arial" w:cs="Arial"/>
              </w:rPr>
              <w:t>sebelas</w:t>
            </w:r>
            <w:proofErr w:type="spellEnd"/>
            <w:r w:rsidRPr="006E60AE">
              <w:rPr>
                <w:rFonts w:ascii="Arial" w:eastAsia="Arial" w:hAnsi="Arial" w:cs="Arial"/>
              </w:rPr>
              <w:t xml:space="preserve">) </w:t>
            </w:r>
            <w:proofErr w:type="spellStart"/>
            <w:r w:rsidRPr="006E60AE">
              <w:rPr>
                <w:rFonts w:ascii="Arial" w:eastAsia="Arial" w:hAnsi="Arial" w:cs="Arial"/>
              </w:rPr>
              <w:t>kecamatan</w:t>
            </w:r>
            <w:proofErr w:type="spellEnd"/>
            <w:r w:rsidRPr="006E60AE">
              <w:rPr>
                <w:rFonts w:ascii="Arial" w:eastAsia="Arial" w:hAnsi="Arial" w:cs="Arial"/>
              </w:rPr>
              <w:t xml:space="preserve">, </w:t>
            </w:r>
            <w:proofErr w:type="spellStart"/>
            <w:r w:rsidRPr="006E60AE">
              <w:rPr>
                <w:rFonts w:ascii="Arial" w:eastAsia="Arial" w:hAnsi="Arial" w:cs="Arial"/>
              </w:rPr>
              <w:t>penggunaan</w:t>
            </w:r>
            <w:proofErr w:type="spellEnd"/>
            <w:r w:rsidRPr="006E60AE">
              <w:rPr>
                <w:rFonts w:ascii="Arial" w:eastAsia="Arial" w:hAnsi="Arial" w:cs="Arial"/>
              </w:rPr>
              <w:t xml:space="preserve"> </w:t>
            </w:r>
            <w:proofErr w:type="spellStart"/>
            <w:r w:rsidRPr="006E60AE">
              <w:rPr>
                <w:rFonts w:ascii="Arial" w:eastAsia="Arial" w:hAnsi="Arial" w:cs="Arial"/>
              </w:rPr>
              <w:t>Daftar</w:t>
            </w:r>
            <w:proofErr w:type="spellEnd"/>
            <w:r w:rsidRPr="006E60AE">
              <w:rPr>
                <w:rFonts w:ascii="Arial" w:eastAsia="Arial" w:hAnsi="Arial" w:cs="Arial"/>
              </w:rPr>
              <w:t xml:space="preserve"> </w:t>
            </w:r>
            <w:proofErr w:type="spellStart"/>
            <w:r w:rsidRPr="006E60AE">
              <w:rPr>
                <w:rFonts w:ascii="Arial" w:eastAsia="Arial" w:hAnsi="Arial" w:cs="Arial"/>
              </w:rPr>
              <w:t>Pemilih</w:t>
            </w:r>
            <w:proofErr w:type="spellEnd"/>
            <w:r w:rsidRPr="006E60AE">
              <w:rPr>
                <w:rFonts w:ascii="Arial" w:eastAsia="Arial" w:hAnsi="Arial" w:cs="Arial"/>
              </w:rPr>
              <w:t xml:space="preserve"> </w:t>
            </w:r>
            <w:proofErr w:type="spellStart"/>
            <w:r w:rsidRPr="006E60AE">
              <w:rPr>
                <w:rFonts w:ascii="Arial" w:eastAsia="Arial" w:hAnsi="Arial" w:cs="Arial"/>
              </w:rPr>
              <w:t>Tetap</w:t>
            </w:r>
            <w:proofErr w:type="spellEnd"/>
            <w:r w:rsidRPr="006E60AE">
              <w:rPr>
                <w:rFonts w:ascii="Arial" w:eastAsia="Arial" w:hAnsi="Arial" w:cs="Arial"/>
              </w:rPr>
              <w:t xml:space="preserve"> (DPT) orang yang </w:t>
            </w:r>
            <w:proofErr w:type="spellStart"/>
            <w:r w:rsidRPr="006E60AE">
              <w:rPr>
                <w:rFonts w:ascii="Arial" w:eastAsia="Arial" w:hAnsi="Arial" w:cs="Arial"/>
              </w:rPr>
              <w:t>telah</w:t>
            </w:r>
            <w:proofErr w:type="spellEnd"/>
            <w:r w:rsidRPr="006E60AE">
              <w:rPr>
                <w:rFonts w:ascii="Arial" w:eastAsia="Arial" w:hAnsi="Arial" w:cs="Arial"/>
              </w:rPr>
              <w:t xml:space="preserve"> </w:t>
            </w:r>
            <w:proofErr w:type="spellStart"/>
            <w:r w:rsidRPr="006E60AE">
              <w:rPr>
                <w:rFonts w:ascii="Arial" w:eastAsia="Arial" w:hAnsi="Arial" w:cs="Arial"/>
              </w:rPr>
              <w:t>meninggal</w:t>
            </w:r>
            <w:proofErr w:type="spellEnd"/>
            <w:r w:rsidRPr="006E60AE">
              <w:rPr>
                <w:rFonts w:ascii="Arial" w:eastAsia="Arial" w:hAnsi="Arial" w:cs="Arial"/>
              </w:rPr>
              <w:t xml:space="preserve"> </w:t>
            </w:r>
            <w:proofErr w:type="spellStart"/>
            <w:r w:rsidRPr="006E60AE">
              <w:rPr>
                <w:rFonts w:ascii="Arial" w:eastAsia="Arial" w:hAnsi="Arial" w:cs="Arial"/>
              </w:rPr>
              <w:t>dunia</w:t>
            </w:r>
            <w:proofErr w:type="spellEnd"/>
            <w:r w:rsidRPr="006E60AE">
              <w:rPr>
                <w:rFonts w:ascii="Arial" w:eastAsia="Arial" w:hAnsi="Arial" w:cs="Arial"/>
              </w:rPr>
              <w:t xml:space="preserve"> </w:t>
            </w:r>
            <w:proofErr w:type="spellStart"/>
            <w:r w:rsidRPr="006E60AE">
              <w:rPr>
                <w:rFonts w:ascii="Arial" w:eastAsia="Arial" w:hAnsi="Arial" w:cs="Arial"/>
              </w:rPr>
              <w:t>dan</w:t>
            </w:r>
            <w:proofErr w:type="spellEnd"/>
            <w:r w:rsidRPr="006E60AE">
              <w:rPr>
                <w:rFonts w:ascii="Arial" w:eastAsia="Arial" w:hAnsi="Arial" w:cs="Arial"/>
              </w:rPr>
              <w:t xml:space="preserve"> </w:t>
            </w:r>
            <w:proofErr w:type="spellStart"/>
            <w:r w:rsidRPr="006E60AE">
              <w:rPr>
                <w:rFonts w:ascii="Arial" w:eastAsia="Arial" w:hAnsi="Arial" w:cs="Arial"/>
              </w:rPr>
              <w:t>merantau</w:t>
            </w:r>
            <w:proofErr w:type="spellEnd"/>
            <w:r w:rsidRPr="006E60AE">
              <w:rPr>
                <w:rFonts w:ascii="Arial" w:eastAsia="Arial" w:hAnsi="Arial" w:cs="Arial"/>
              </w:rPr>
              <w:t xml:space="preserve">, </w:t>
            </w:r>
            <w:proofErr w:type="spellStart"/>
            <w:r w:rsidRPr="006E60AE">
              <w:rPr>
                <w:rFonts w:ascii="Arial" w:eastAsia="Arial" w:hAnsi="Arial" w:cs="Arial"/>
              </w:rPr>
              <w:t>pemindahan</w:t>
            </w:r>
            <w:proofErr w:type="spellEnd"/>
            <w:r w:rsidRPr="006E60AE">
              <w:rPr>
                <w:rFonts w:ascii="Arial" w:eastAsia="Arial" w:hAnsi="Arial" w:cs="Arial"/>
              </w:rPr>
              <w:t xml:space="preserve"> </w:t>
            </w:r>
            <w:proofErr w:type="spellStart"/>
            <w:r w:rsidRPr="006E60AE">
              <w:rPr>
                <w:rFonts w:ascii="Arial" w:eastAsia="Arial" w:hAnsi="Arial" w:cs="Arial"/>
              </w:rPr>
              <w:t>suara</w:t>
            </w:r>
            <w:proofErr w:type="spellEnd"/>
            <w:r w:rsidRPr="006E60AE">
              <w:rPr>
                <w:rFonts w:ascii="Arial" w:eastAsia="Arial" w:hAnsi="Arial" w:cs="Arial"/>
              </w:rPr>
              <w:t xml:space="preserve"> </w:t>
            </w:r>
            <w:proofErr w:type="spellStart"/>
            <w:r w:rsidRPr="006E60AE">
              <w:rPr>
                <w:rFonts w:ascii="Arial" w:eastAsia="Arial" w:hAnsi="Arial" w:cs="Arial"/>
              </w:rPr>
              <w:t>antar</w:t>
            </w:r>
            <w:proofErr w:type="spellEnd"/>
            <w:r w:rsidRPr="006E60AE">
              <w:rPr>
                <w:rFonts w:ascii="Arial" w:eastAsia="Arial" w:hAnsi="Arial" w:cs="Arial"/>
              </w:rPr>
              <w:t xml:space="preserve"> </w:t>
            </w:r>
            <w:proofErr w:type="spellStart"/>
            <w:r w:rsidRPr="006E60AE">
              <w:rPr>
                <w:rFonts w:ascii="Arial" w:eastAsia="Arial" w:hAnsi="Arial" w:cs="Arial"/>
              </w:rPr>
              <w:t>pasangan</w:t>
            </w:r>
            <w:proofErr w:type="spellEnd"/>
            <w:r w:rsidRPr="006E60AE">
              <w:rPr>
                <w:rFonts w:ascii="Arial" w:eastAsia="Arial" w:hAnsi="Arial" w:cs="Arial"/>
              </w:rPr>
              <w:t xml:space="preserve"> </w:t>
            </w:r>
            <w:proofErr w:type="spellStart"/>
            <w:r w:rsidRPr="006E60AE">
              <w:rPr>
                <w:rFonts w:ascii="Arial" w:eastAsia="Arial" w:hAnsi="Arial" w:cs="Arial"/>
              </w:rPr>
              <w:t>Calon</w:t>
            </w:r>
            <w:proofErr w:type="spellEnd"/>
            <w:r w:rsidRPr="006E60AE">
              <w:rPr>
                <w:rFonts w:ascii="Arial" w:eastAsia="Arial" w:hAnsi="Arial" w:cs="Arial"/>
              </w:rPr>
              <w:t xml:space="preserve"> </w:t>
            </w:r>
            <w:proofErr w:type="spellStart"/>
            <w:r w:rsidRPr="006E60AE">
              <w:rPr>
                <w:rFonts w:ascii="Arial" w:eastAsia="Arial" w:hAnsi="Arial" w:cs="Arial"/>
              </w:rPr>
              <w:t>Bupati</w:t>
            </w:r>
            <w:proofErr w:type="spellEnd"/>
            <w:r w:rsidRPr="006E60AE">
              <w:rPr>
                <w:rFonts w:ascii="Arial" w:eastAsia="Arial" w:hAnsi="Arial" w:cs="Arial"/>
              </w:rPr>
              <w:t xml:space="preserve"> </w:t>
            </w:r>
            <w:proofErr w:type="spellStart"/>
            <w:r w:rsidRPr="006E60AE">
              <w:rPr>
                <w:rFonts w:ascii="Arial" w:eastAsia="Arial" w:hAnsi="Arial" w:cs="Arial"/>
              </w:rPr>
              <w:t>dan</w:t>
            </w:r>
            <w:proofErr w:type="spellEnd"/>
            <w:r w:rsidRPr="006E60AE">
              <w:rPr>
                <w:rFonts w:ascii="Arial" w:eastAsia="Arial" w:hAnsi="Arial" w:cs="Arial"/>
              </w:rPr>
              <w:t xml:space="preserve"> Wakil </w:t>
            </w:r>
            <w:proofErr w:type="spellStart"/>
            <w:r w:rsidRPr="006E60AE">
              <w:rPr>
                <w:rFonts w:ascii="Arial" w:eastAsia="Arial" w:hAnsi="Arial" w:cs="Arial"/>
              </w:rPr>
              <w:t>Bupati</w:t>
            </w:r>
            <w:proofErr w:type="spellEnd"/>
            <w:r w:rsidRPr="006E60AE">
              <w:rPr>
                <w:rFonts w:ascii="Arial" w:eastAsia="Arial" w:hAnsi="Arial" w:cs="Arial"/>
              </w:rPr>
              <w:t xml:space="preserve"> </w:t>
            </w:r>
            <w:proofErr w:type="spellStart"/>
            <w:r w:rsidRPr="006E60AE">
              <w:rPr>
                <w:rFonts w:ascii="Arial" w:eastAsia="Arial" w:hAnsi="Arial" w:cs="Arial"/>
              </w:rPr>
              <w:t>pada</w:t>
            </w:r>
            <w:proofErr w:type="spellEnd"/>
            <w:r w:rsidRPr="006E60AE">
              <w:rPr>
                <w:rFonts w:ascii="Arial" w:eastAsia="Arial" w:hAnsi="Arial" w:cs="Arial"/>
              </w:rPr>
              <w:t xml:space="preserve"> </w:t>
            </w:r>
            <w:proofErr w:type="spellStart"/>
            <w:r w:rsidRPr="006E60AE">
              <w:rPr>
                <w:rFonts w:ascii="Arial" w:eastAsia="Arial" w:hAnsi="Arial" w:cs="Arial"/>
              </w:rPr>
              <w:t>rekapitulasi</w:t>
            </w:r>
            <w:proofErr w:type="spellEnd"/>
            <w:r w:rsidRPr="006E60AE">
              <w:rPr>
                <w:rFonts w:ascii="Arial" w:eastAsia="Arial" w:hAnsi="Arial" w:cs="Arial"/>
              </w:rPr>
              <w:t xml:space="preserve"> </w:t>
            </w:r>
            <w:proofErr w:type="spellStart"/>
            <w:r w:rsidRPr="006E60AE">
              <w:rPr>
                <w:rFonts w:ascii="Arial" w:eastAsia="Arial" w:hAnsi="Arial" w:cs="Arial"/>
              </w:rPr>
              <w:t>hasil</w:t>
            </w:r>
            <w:proofErr w:type="spellEnd"/>
            <w:r w:rsidRPr="006E60AE">
              <w:rPr>
                <w:rFonts w:ascii="Arial" w:eastAsia="Arial" w:hAnsi="Arial" w:cs="Arial"/>
              </w:rPr>
              <w:t xml:space="preserve"> </w:t>
            </w:r>
            <w:proofErr w:type="spellStart"/>
            <w:r w:rsidRPr="006E60AE">
              <w:rPr>
                <w:rFonts w:ascii="Arial" w:eastAsia="Arial" w:hAnsi="Arial" w:cs="Arial"/>
              </w:rPr>
              <w:t>pemilihan</w:t>
            </w:r>
            <w:proofErr w:type="spellEnd"/>
            <w:r w:rsidRPr="006E60AE">
              <w:rPr>
                <w:rFonts w:ascii="Arial" w:eastAsia="Arial" w:hAnsi="Arial" w:cs="Arial"/>
              </w:rPr>
              <w:t xml:space="preserve"> </w:t>
            </w:r>
            <w:proofErr w:type="spellStart"/>
            <w:r w:rsidRPr="006E60AE">
              <w:rPr>
                <w:rFonts w:ascii="Arial" w:eastAsia="Arial" w:hAnsi="Arial" w:cs="Arial"/>
              </w:rPr>
              <w:t>serta</w:t>
            </w:r>
            <w:proofErr w:type="spellEnd"/>
            <w:r w:rsidRPr="006E60AE">
              <w:rPr>
                <w:rFonts w:ascii="Arial" w:eastAsia="Arial" w:hAnsi="Arial" w:cs="Arial"/>
              </w:rPr>
              <w:t xml:space="preserve"> </w:t>
            </w:r>
            <w:proofErr w:type="spellStart"/>
            <w:r w:rsidRPr="006E60AE">
              <w:rPr>
                <w:rFonts w:ascii="Arial" w:eastAsia="Arial" w:hAnsi="Arial" w:cs="Arial"/>
              </w:rPr>
              <w:t>netralitas</w:t>
            </w:r>
            <w:proofErr w:type="spellEnd"/>
            <w:r w:rsidRPr="006E60AE">
              <w:rPr>
                <w:rFonts w:ascii="Arial" w:eastAsia="Arial" w:hAnsi="Arial" w:cs="Arial"/>
              </w:rPr>
              <w:t xml:space="preserve"> </w:t>
            </w:r>
            <w:proofErr w:type="spellStart"/>
            <w:r w:rsidRPr="006E60AE">
              <w:rPr>
                <w:rFonts w:ascii="Arial" w:eastAsia="Arial" w:hAnsi="Arial" w:cs="Arial"/>
              </w:rPr>
              <w:t>Aparatur</w:t>
            </w:r>
            <w:proofErr w:type="spellEnd"/>
            <w:r w:rsidRPr="006E60AE">
              <w:rPr>
                <w:rFonts w:ascii="Arial" w:eastAsia="Arial" w:hAnsi="Arial" w:cs="Arial"/>
              </w:rPr>
              <w:t xml:space="preserve"> </w:t>
            </w:r>
            <w:proofErr w:type="spellStart"/>
            <w:r w:rsidRPr="006E60AE">
              <w:rPr>
                <w:rFonts w:ascii="Arial" w:eastAsia="Arial" w:hAnsi="Arial" w:cs="Arial"/>
              </w:rPr>
              <w:t>Sipil</w:t>
            </w:r>
            <w:proofErr w:type="spellEnd"/>
            <w:r w:rsidRPr="006E60AE">
              <w:rPr>
                <w:rFonts w:ascii="Arial" w:eastAsia="Arial" w:hAnsi="Arial" w:cs="Arial"/>
              </w:rPr>
              <w:t xml:space="preserve"> Negara (ASN), </w:t>
            </w:r>
            <w:proofErr w:type="spellStart"/>
            <w:r w:rsidRPr="006E60AE">
              <w:rPr>
                <w:rFonts w:ascii="Arial" w:eastAsia="Arial" w:hAnsi="Arial" w:cs="Arial"/>
              </w:rPr>
              <w:t>Kepala</w:t>
            </w:r>
            <w:proofErr w:type="spellEnd"/>
            <w:r w:rsidRPr="006E60AE">
              <w:rPr>
                <w:rFonts w:ascii="Arial" w:eastAsia="Arial" w:hAnsi="Arial" w:cs="Arial"/>
              </w:rPr>
              <w:t xml:space="preserve"> </w:t>
            </w:r>
            <w:proofErr w:type="spellStart"/>
            <w:r w:rsidRPr="006E60AE">
              <w:rPr>
                <w:rFonts w:ascii="Arial" w:eastAsia="Arial" w:hAnsi="Arial" w:cs="Arial"/>
              </w:rPr>
              <w:t>Kelurahan</w:t>
            </w:r>
            <w:proofErr w:type="spellEnd"/>
            <w:r w:rsidRPr="006E60AE">
              <w:rPr>
                <w:rFonts w:ascii="Arial" w:eastAsia="Arial" w:hAnsi="Arial" w:cs="Arial"/>
              </w:rPr>
              <w:t xml:space="preserve">, KPPS, PPK, </w:t>
            </w:r>
            <w:proofErr w:type="spellStart"/>
            <w:r w:rsidRPr="006E60AE">
              <w:rPr>
                <w:rFonts w:ascii="Arial" w:eastAsia="Arial" w:hAnsi="Arial" w:cs="Arial"/>
              </w:rPr>
              <w:t>dan</w:t>
            </w:r>
            <w:proofErr w:type="spellEnd"/>
            <w:r w:rsidRPr="006E60AE">
              <w:rPr>
                <w:rFonts w:ascii="Arial" w:eastAsia="Arial" w:hAnsi="Arial" w:cs="Arial"/>
              </w:rPr>
              <w:t xml:space="preserve"> </w:t>
            </w:r>
            <w:proofErr w:type="spellStart"/>
            <w:r w:rsidRPr="006E60AE">
              <w:rPr>
                <w:rFonts w:ascii="Arial" w:eastAsia="Arial" w:hAnsi="Arial" w:cs="Arial"/>
              </w:rPr>
              <w:t>Termohon</w:t>
            </w:r>
            <w:proofErr w:type="spellEnd"/>
            <w:r w:rsidRPr="006E60AE">
              <w:rPr>
                <w:rFonts w:ascii="Arial" w:hAnsi="Arial" w:cs="Arial"/>
                <w:lang w:val="id-ID"/>
              </w:rPr>
              <w:t>. Berdasarkan hal-hal tersebut, Pemohon pada pokoknya memohon kepada Mahkamah</w:t>
            </w:r>
            <w:r w:rsidRPr="007078E7">
              <w:rPr>
                <w:rFonts w:ascii="Arial" w:hAnsi="Arial" w:cs="Arial"/>
                <w:lang w:val="id-ID"/>
              </w:rPr>
              <w:t xml:space="preserve"> untuk membatalkan Keputusan </w:t>
            </w:r>
            <w:r w:rsidRPr="007078E7">
              <w:rPr>
                <w:rFonts w:ascii="Arial" w:hAnsi="Arial" w:cs="Arial"/>
                <w:lang w:val="id-ID"/>
              </w:rPr>
              <w:lastRenderedPageBreak/>
              <w:t xml:space="preserve">Komisi Pemilihan Umum Kabupaten Sampang  Nomor 1209  Tahun 2024  tentang  </w:t>
            </w:r>
            <w:r w:rsidRPr="007078E7">
              <w:rPr>
                <w:rFonts w:ascii="Arial" w:hAnsi="Arial" w:cs="Arial"/>
                <w:bCs/>
                <w:lang w:val="id-ID"/>
              </w:rPr>
              <w:t xml:space="preserve">Penetapan Perolehan Suara Hasil Pemilihan Calon Bupati dan Wakil Bupati Sampang Tahun 2024, tanggal 06 Desember 2024, </w:t>
            </w:r>
            <w:r w:rsidRPr="007078E7">
              <w:rPr>
                <w:rFonts w:ascii="Arial" w:hAnsi="Arial" w:cs="Arial"/>
                <w:lang w:val="id-ID"/>
              </w:rPr>
              <w:t xml:space="preserve">yang diumumkan pada hari Jumat,  tanggal 06 Desember 2024, </w:t>
            </w:r>
            <w:r w:rsidRPr="006E60AE">
              <w:rPr>
                <w:rFonts w:ascii="Arial" w:hAnsi="Arial" w:cs="Arial"/>
                <w:lang w:val="it-IT"/>
              </w:rPr>
              <w:t xml:space="preserve">pemungutan Suara Ulang pada 241 TPS yang tersebar di 63 (enam puluh tiga) Desa/Kelurahan pada 11 (sebelas) Kecematan dari total 14 (empat belas) Kecamatan Se-Kabupaten Sampang dan </w:t>
            </w:r>
            <w:r w:rsidRPr="007078E7">
              <w:rPr>
                <w:rFonts w:ascii="Arial" w:hAnsi="Arial" w:cs="Arial"/>
                <w:lang w:val="id-ID"/>
              </w:rPr>
              <w:t>meminta Komisi Pemilihan Umum Kabupaten Sampang untuk mendiskualifikasi Pasangan Calon Nomor Urut 2 (dua) Pilkada Kabupaten Sampang.</w:t>
            </w:r>
          </w:p>
          <w:p w:rsidR="007078E7" w:rsidRPr="006E60AE" w:rsidRDefault="007078E7" w:rsidP="007078E7">
            <w:pPr>
              <w:tabs>
                <w:tab w:val="left" w:pos="720"/>
              </w:tabs>
              <w:spacing w:before="120" w:after="120" w:line="240" w:lineRule="auto"/>
              <w:jc w:val="both"/>
              <w:rPr>
                <w:rFonts w:ascii="Arial" w:eastAsia="Arial Unicode MS" w:hAnsi="Arial" w:cs="Arial"/>
                <w:lang w:val="id-ID"/>
              </w:rPr>
            </w:pPr>
            <w:r w:rsidRPr="006E60AE">
              <w:rPr>
                <w:rFonts w:ascii="Arial" w:hAnsi="Arial" w:cs="Arial"/>
                <w:lang w:val="id-ID"/>
              </w:rPr>
              <w:tab/>
              <w:t>Mengenai kewenangan Mahkamah, Termohon dan Pihak Terkait mengajukan eksepsi yang pada pokokny</w:t>
            </w:r>
            <w:r w:rsidRPr="009F4E6C">
              <w:rPr>
                <w:rFonts w:ascii="Arial" w:hAnsi="Arial" w:cs="Arial"/>
                <w:lang w:val="id-ID"/>
              </w:rPr>
              <w:t xml:space="preserve">a </w:t>
            </w:r>
            <w:r w:rsidRPr="006E60AE">
              <w:rPr>
                <w:rFonts w:ascii="Arial" w:hAnsi="Arial" w:cs="Arial"/>
                <w:lang w:val="sv-SE"/>
              </w:rPr>
              <w:t xml:space="preserve">Mahkamah tidak berwenang untuk mengadili perkara </w:t>
            </w:r>
            <w:r w:rsidRPr="006E60AE">
              <w:rPr>
                <w:rFonts w:ascii="Arial" w:hAnsi="Arial" w:cs="Arial"/>
                <w:i/>
                <w:lang w:val="sv-SE"/>
              </w:rPr>
              <w:t xml:space="preserve">a quo. </w:t>
            </w:r>
            <w:r w:rsidRPr="006E60AE">
              <w:rPr>
                <w:rFonts w:ascii="Arial" w:hAnsi="Arial" w:cs="Arial"/>
                <w:lang w:val="id-ID"/>
              </w:rPr>
              <w:t xml:space="preserve"> </w:t>
            </w:r>
            <w:r w:rsidRPr="006E60AE">
              <w:rPr>
                <w:rFonts w:ascii="Arial" w:hAnsi="Arial" w:cs="Arial"/>
                <w:iCs/>
                <w:lang w:val="sv-SE"/>
              </w:rPr>
              <w:t xml:space="preserve">Menurut Termohon, </w:t>
            </w:r>
            <w:r w:rsidRPr="009F4E6C">
              <w:rPr>
                <w:rFonts w:ascii="Arial" w:eastAsia="Arial" w:hAnsi="Arial" w:cs="Arial"/>
                <w:lang w:val="id-ID"/>
              </w:rPr>
              <w:t xml:space="preserve">dalil Pemohon tidak menarasikan adanya perselisihan hasil suara antara suara versi Pemohon berdasarkan salinan C. Hasil Salinan dan suara versi Termohon berdasarkan C.Hasil. Namun dalam hal ini Pemohon hanya menjelaskan adanya dugaan pelanggaran yang bersifat terstruktur, sistematis dan masif (TSM), pelanggaran administrasi, dan pelanggaran pidana pemilihan, yang mana dalil yang dinarasikan oleh Pemohon tersebut bukan menjadi objek kewenangan Mahkamah. </w:t>
            </w:r>
            <w:r w:rsidRPr="006E60AE">
              <w:rPr>
                <w:rFonts w:ascii="Arial" w:hAnsi="Arial" w:cs="Arial"/>
                <w:spacing w:val="4"/>
                <w:lang w:val="nb-NO"/>
              </w:rPr>
              <w:t xml:space="preserve">Menurut Pihak Terkait, </w:t>
            </w:r>
            <w:r w:rsidRPr="007078E7">
              <w:rPr>
                <w:rFonts w:ascii="Arial" w:eastAsia="Arial" w:hAnsi="Arial" w:cs="Arial"/>
                <w:lang w:val="id-ID"/>
              </w:rPr>
              <w:t>ruang lingkup permohonan perselisihan hasil pemilihan yang diajukan kepada Mahkamah adalah mengenai penetapan perolehan suara hasil pemilihan yang signifikan dan dapat mempengaruhi penetapan pasangan calon terpilih. Adapun materi permohonan Pemohon seluruhnya adalah mengenai dugaan pelanggaran-pelanggaran yang terjadi selama proses pemilihan. Dengan demikian tidak termasuk dalam kewenangan Mahkamah</w:t>
            </w:r>
            <w:r w:rsidRPr="007078E7">
              <w:rPr>
                <w:rFonts w:ascii="Arial" w:hAnsi="Arial" w:cs="Arial"/>
                <w:lang w:val="id-ID"/>
              </w:rPr>
              <w:t xml:space="preserve">. </w:t>
            </w:r>
            <w:r w:rsidRPr="006E60AE">
              <w:rPr>
                <w:rFonts w:ascii="Arial" w:hAnsi="Arial" w:cs="Arial"/>
                <w:lang w:val="id-ID"/>
              </w:rPr>
              <w:t xml:space="preserve">Terhadap hal tersebut, </w:t>
            </w:r>
            <w:r w:rsidRPr="006E60AE">
              <w:rPr>
                <w:rFonts w:ascii="Arial" w:eastAsia="Arial Unicode MS" w:hAnsi="Arial" w:cs="Arial"/>
                <w:lang w:val="id-ID"/>
              </w:rPr>
              <w:t xml:space="preserve">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w:t>
            </w:r>
            <w:r w:rsidRPr="008E254B">
              <w:rPr>
                <w:rFonts w:ascii="Arial" w:eastAsia="Arial Unicode MS" w:hAnsi="Arial" w:cs="Arial"/>
                <w:lang w:val="id-ID"/>
              </w:rPr>
              <w:t>mempunyai kekuatan hukum mengikat. Sehingga Pasal 157 ayat (3) UU 10/2016 berbunyi, “</w:t>
            </w:r>
            <w:r w:rsidRPr="008E254B">
              <w:rPr>
                <w:rFonts w:ascii="Arial" w:eastAsia="Arial Unicode MS" w:hAnsi="Arial" w:cs="Arial"/>
                <w:bCs/>
                <w:lang w:val="id-ID"/>
              </w:rPr>
              <w:t>perkara perselisihan penetapan perolehan suara tahap akhir hasil Pemilihan Gubernur, Bupati, dan Walikota diperiksa dan diadili oleh Mahkamah Konstitusi”.</w:t>
            </w:r>
            <w:r w:rsidRPr="008E254B">
              <w:rPr>
                <w:rFonts w:ascii="Arial" w:hAnsi="Arial" w:cs="Arial"/>
                <w:bCs/>
                <w:lang w:val="id-ID"/>
              </w:rPr>
              <w:t xml:space="preserve"> </w:t>
            </w:r>
            <w:r w:rsidRPr="008E254B">
              <w:rPr>
                <w:rFonts w:ascii="Arial" w:hAnsi="Arial" w:cs="Arial"/>
                <w:lang w:val="id-ID"/>
              </w:rPr>
              <w:t xml:space="preserve">Oleh karena </w:t>
            </w:r>
            <w:r w:rsidRPr="008E254B">
              <w:rPr>
                <w:rFonts w:ascii="Arial" w:eastAsia="Arial Unicode MS" w:hAnsi="Arial" w:cs="Arial"/>
                <w:lang w:val="id-ID"/>
              </w:rPr>
              <w:t xml:space="preserve">permohonan Pemohon adalah mengenai pembatalan </w:t>
            </w:r>
            <w:r w:rsidRPr="007078E7">
              <w:rPr>
                <w:rFonts w:ascii="Arial" w:hAnsi="Arial" w:cs="Arial"/>
                <w:lang w:val="id-ID"/>
              </w:rPr>
              <w:t xml:space="preserve">Keputusan Komisi Pemilihan Umum Kabupaten Sampang  Nomor 1209  Tahun 2024  tentang  </w:t>
            </w:r>
            <w:r w:rsidRPr="007078E7">
              <w:rPr>
                <w:rFonts w:ascii="Arial" w:hAnsi="Arial" w:cs="Arial"/>
                <w:bCs/>
                <w:lang w:val="id-ID"/>
              </w:rPr>
              <w:t>Penetapan Perolehan Suara Hasil Pemilihan Calon Bupati dan Wakil Bupati Sampang Tahun 2024</w:t>
            </w:r>
            <w:r w:rsidRPr="008E254B">
              <w:rPr>
                <w:rFonts w:ascii="Arial" w:hAnsi="Arial" w:cs="Arial"/>
                <w:lang w:val="id-ID"/>
              </w:rPr>
              <w:t>,</w:t>
            </w:r>
            <w:r w:rsidRPr="008E254B">
              <w:rPr>
                <w:rFonts w:ascii="Arial" w:eastAsia="Arial Unicode MS" w:hAnsi="Arial" w:cs="Arial"/>
                <w:lang w:val="id-ID"/>
              </w:rPr>
              <w:t xml:space="preserve"> Mahkamah berwenang mengadili permohonan </w:t>
            </w:r>
            <w:r w:rsidRPr="008E254B">
              <w:rPr>
                <w:rFonts w:ascii="Arial" w:eastAsia="Arial Unicode MS" w:hAnsi="Arial" w:cs="Arial"/>
                <w:i/>
                <w:lang w:val="id-ID"/>
              </w:rPr>
              <w:t>a quo</w:t>
            </w:r>
            <w:r w:rsidRPr="008E254B">
              <w:rPr>
                <w:rFonts w:ascii="Arial" w:eastAsia="Arial Unicode MS" w:hAnsi="Arial" w:cs="Arial"/>
                <w:lang w:val="id-ID"/>
              </w:rPr>
              <w:t xml:space="preserve">. Oleh karenanya, </w:t>
            </w:r>
            <w:r w:rsidRPr="008E254B">
              <w:rPr>
                <w:rFonts w:ascii="Arial" w:hAnsi="Arial" w:cs="Arial"/>
                <w:lang w:val="id-ID"/>
              </w:rPr>
              <w:t xml:space="preserve">eksepsi </w:t>
            </w:r>
            <w:r w:rsidRPr="008E254B">
              <w:rPr>
                <w:rFonts w:ascii="Arial" w:hAnsi="Arial" w:cs="Arial"/>
                <w:noProof/>
                <w:lang w:val="id-ID"/>
              </w:rPr>
              <w:t xml:space="preserve">Termohon dan eksepsi Pihak Terkait </w:t>
            </w:r>
            <w:r w:rsidRPr="008E254B">
              <w:rPr>
                <w:rFonts w:ascii="Arial" w:hAnsi="Arial" w:cs="Arial"/>
                <w:lang w:val="id-ID"/>
              </w:rPr>
              <w:t xml:space="preserve">berkenaan dengan Kewenangan Mahkamah tidak beralasan menurut hukum. Dengan demikian, Mahkamah berwenang untuk mengadili permohonan </w:t>
            </w:r>
            <w:r w:rsidRPr="008E254B">
              <w:rPr>
                <w:rFonts w:ascii="Arial" w:hAnsi="Arial" w:cs="Arial"/>
                <w:i/>
                <w:iCs/>
                <w:lang w:val="id-ID"/>
              </w:rPr>
              <w:t>a quo.</w:t>
            </w:r>
          </w:p>
          <w:p w:rsidR="007078E7" w:rsidRPr="006E60AE" w:rsidRDefault="007078E7" w:rsidP="007078E7">
            <w:pPr>
              <w:tabs>
                <w:tab w:val="left" w:pos="720"/>
              </w:tabs>
              <w:spacing w:before="120" w:after="120" w:line="240" w:lineRule="auto"/>
              <w:jc w:val="both"/>
              <w:rPr>
                <w:rFonts w:ascii="Arial" w:hAnsi="Arial" w:cs="Arial"/>
                <w:lang w:val="id-ID"/>
              </w:rPr>
            </w:pPr>
            <w:r w:rsidRPr="006E60AE">
              <w:rPr>
                <w:rFonts w:ascii="Arial" w:eastAsia="Arial Unicode MS" w:hAnsi="Arial" w:cs="Arial"/>
                <w:lang w:val="id-ID"/>
              </w:rPr>
              <w:tab/>
              <w:t xml:space="preserve">Berkenaan dengan tenggang waktu pengajuan permohonan, Pasal 157 ayat (5) UU 10/2016 dan Pasal 7 ayat (2) </w:t>
            </w:r>
            <w:r w:rsidRPr="006E60AE">
              <w:rPr>
                <w:rFonts w:ascii="Arial" w:hAnsi="Arial" w:cs="Arial"/>
                <w:noProof/>
                <w:lang w:val="id-ID"/>
              </w:rPr>
              <w:t xml:space="preserve">Peraturan Mahkamah Konstitusi Nomor 3 Tahun 2024 tentang Tata Beracara Dalam Perkara Perselisihan Hasil Pemilihan Gubernur, Bupati, dan Walikota (PMK 3/2024) </w:t>
            </w:r>
            <w:r w:rsidRPr="006E60AE">
              <w:rPr>
                <w:rFonts w:ascii="Arial" w:eastAsia="Arial Unicode MS" w:hAnsi="Arial" w:cs="Arial"/>
                <w:lang w:val="id-ID"/>
              </w:rPr>
              <w:t xml:space="preserve">menentukan bahwa permohonan hanya dapat diajukan dalam jangka waktu paling lambat 3 (tiga) hari kerja terhitung sejak </w:t>
            </w:r>
            <w:r w:rsidRPr="006E60AE">
              <w:rPr>
                <w:rFonts w:ascii="Arial" w:hAnsi="Arial" w:cs="Arial"/>
                <w:lang w:val="id-ID"/>
              </w:rPr>
              <w:t xml:space="preserve">diumumkan penetapan perolehan suara hasil Pemilihan oleh Termohon. Penentuan batas awal pengajuan permohonan adalah hari yang tercantum dalam Surat Keputusan Termohon yang menunjukkan hari, tanggal, dan jam di mana hasil tersebut ditetapkan dan diumumkan sesuai dengan waktu pada tempat ditetapkannya Surat Keputusan Termohon tersebut. Dalam hal ini, </w:t>
            </w:r>
            <w:r w:rsidRPr="007078E7">
              <w:rPr>
                <w:rFonts w:ascii="Arial" w:hAnsi="Arial" w:cs="Arial"/>
                <w:bCs/>
                <w:lang w:val="id-ID"/>
              </w:rPr>
              <w:t xml:space="preserve">Termohon mengumumkan penetapan hasil pemilihan Bupati dan Wakil Bupati Sampang  Tahun 2024 melalui </w:t>
            </w:r>
            <w:r w:rsidRPr="007078E7">
              <w:rPr>
                <w:rFonts w:ascii="Arial" w:hAnsi="Arial" w:cs="Arial"/>
                <w:lang w:val="id-ID"/>
              </w:rPr>
              <w:t xml:space="preserve">Keputusan KPU </w:t>
            </w:r>
            <w:r w:rsidRPr="006E60AE">
              <w:rPr>
                <w:rFonts w:ascii="Arial" w:hAnsi="Arial" w:cs="Arial"/>
                <w:noProof/>
                <w:lang w:val="sv-SE"/>
              </w:rPr>
              <w:t xml:space="preserve">Kabupaten Sampang  </w:t>
            </w:r>
            <w:r w:rsidRPr="007078E7">
              <w:rPr>
                <w:rFonts w:ascii="Arial" w:hAnsi="Arial" w:cs="Arial"/>
                <w:lang w:val="id-ID"/>
              </w:rPr>
              <w:t>1209/2024, pada hari Jumat, tanggal 6 Desember 2024, pukul 00.34 WIB.</w:t>
            </w:r>
            <w:r w:rsidRPr="007078E7">
              <w:rPr>
                <w:rFonts w:ascii="Arial" w:eastAsia="Arial Unicode MS" w:hAnsi="Arial" w:cs="Arial"/>
                <w:lang w:val="id-ID"/>
              </w:rPr>
              <w:t xml:space="preserve"> </w:t>
            </w:r>
            <w:r w:rsidRPr="007078E7">
              <w:rPr>
                <w:rFonts w:ascii="Arial" w:hAnsi="Arial" w:cs="Arial"/>
                <w:lang w:val="id-ID"/>
              </w:rPr>
              <w:t xml:space="preserve">Dengan demikian, 3 (tiga) hari kerja </w:t>
            </w:r>
            <w:r w:rsidRPr="006E60AE">
              <w:rPr>
                <w:rFonts w:ascii="Arial" w:hAnsi="Arial" w:cs="Arial"/>
                <w:lang w:val="af-ZA"/>
              </w:rPr>
              <w:t xml:space="preserve">sejak Termohon mengumumkan penetapan perolehan suara hasil Pemilihan adalah hari Jumat, tanggal 6 Desember 2024, hari Senin, </w:t>
            </w:r>
            <w:r w:rsidRPr="006E60AE">
              <w:rPr>
                <w:rFonts w:ascii="Arial" w:hAnsi="Arial" w:cs="Arial"/>
                <w:lang w:val="af-ZA"/>
              </w:rPr>
              <w:lastRenderedPageBreak/>
              <w:t>tanggal 9 Desember 2024, dan terakhir hari Selasa, tanggal 10 Desember 2024, pukul 24.00 WIB.</w:t>
            </w:r>
            <w:r w:rsidRPr="007078E7">
              <w:rPr>
                <w:rFonts w:ascii="Arial" w:hAnsi="Arial" w:cs="Arial"/>
                <w:lang w:val="id-ID"/>
              </w:rPr>
              <w:t xml:space="preserve"> </w:t>
            </w:r>
            <w:r w:rsidRPr="006E60AE">
              <w:rPr>
                <w:rFonts w:ascii="Arial" w:hAnsi="Arial" w:cs="Arial"/>
                <w:lang w:val="id-ID"/>
              </w:rPr>
              <w:t xml:space="preserve">Dengan demikian </w:t>
            </w:r>
            <w:r w:rsidRPr="006E60AE">
              <w:rPr>
                <w:rFonts w:ascii="Arial" w:eastAsia="Arial Unicode MS" w:hAnsi="Arial" w:cs="Arial"/>
                <w:lang w:val="id-ID"/>
              </w:rPr>
              <w:t>Permohonan Pemohon diajukan masih dalam tenggang waktu sebagaimana ditentukan oleh peraturan perundang-undangan.</w:t>
            </w:r>
            <w:r w:rsidRPr="006E60AE">
              <w:rPr>
                <w:rFonts w:ascii="Arial" w:hAnsi="Arial" w:cs="Arial"/>
                <w:lang w:val="id-ID"/>
              </w:rPr>
              <w:t xml:space="preserve"> </w:t>
            </w:r>
            <w:r w:rsidRPr="006E60AE">
              <w:rPr>
                <w:rFonts w:ascii="Arial" w:eastAsia="Arial Unicode MS" w:hAnsi="Arial" w:cs="Arial"/>
                <w:lang w:val="id-ID"/>
              </w:rPr>
              <w:tab/>
            </w:r>
          </w:p>
          <w:p w:rsidR="007078E7" w:rsidRPr="007078E7" w:rsidRDefault="007078E7" w:rsidP="007078E7">
            <w:pPr>
              <w:tabs>
                <w:tab w:val="left" w:pos="720"/>
              </w:tabs>
              <w:spacing w:before="120" w:after="120" w:line="240" w:lineRule="auto"/>
              <w:jc w:val="both"/>
              <w:rPr>
                <w:rFonts w:ascii="Arial" w:hAnsi="Arial" w:cs="Arial"/>
                <w:lang w:val="id-ID"/>
              </w:rPr>
            </w:pPr>
            <w:r w:rsidRPr="006E60AE">
              <w:rPr>
                <w:rFonts w:ascii="Arial" w:eastAsia="Arial Unicode MS" w:hAnsi="Arial" w:cs="Arial"/>
                <w:lang w:val="id-ID"/>
              </w:rPr>
              <w:tab/>
              <w:t>Terkait dengan kedudukan hukum Pemohon, Termohon dan Pihak Terkait mengajukan eksepsi yang pada pokokny</w:t>
            </w:r>
            <w:r w:rsidRPr="007078E7">
              <w:rPr>
                <w:rFonts w:ascii="Arial" w:eastAsia="Arial Unicode MS" w:hAnsi="Arial" w:cs="Arial"/>
                <w:lang w:val="id-ID"/>
              </w:rPr>
              <w:t xml:space="preserve">a </w:t>
            </w:r>
            <w:r w:rsidRPr="006E60AE">
              <w:rPr>
                <w:rFonts w:ascii="Arial" w:hAnsi="Arial" w:cs="Arial"/>
                <w:noProof/>
                <w:lang w:val="id-ID"/>
              </w:rPr>
              <w:t xml:space="preserve">pada pokoknya </w:t>
            </w:r>
            <w:r w:rsidRPr="006E60AE">
              <w:rPr>
                <w:rFonts w:ascii="Arial" w:hAnsi="Arial" w:cs="Arial"/>
                <w:lang w:val="id-ID"/>
              </w:rPr>
              <w:t>menyatakan bahwa Pemohon tidak memiliki kedudukan hukum untuk mengajukan permohonan karena tidak memenuhi ketentuan Pasal 158 UU 10/2016</w:t>
            </w:r>
            <w:r w:rsidRPr="007078E7">
              <w:rPr>
                <w:rFonts w:ascii="Arial" w:hAnsi="Arial" w:cs="Arial"/>
                <w:lang w:val="id-ID"/>
              </w:rPr>
              <w:t>.</w:t>
            </w:r>
            <w:r w:rsidRPr="006E60AE">
              <w:rPr>
                <w:rFonts w:ascii="Arial" w:eastAsia="Arial Unicode MS" w:hAnsi="Arial" w:cs="Arial"/>
                <w:lang w:val="id-ID"/>
              </w:rPr>
              <w:t xml:space="preserve"> Terhadap hal tersebut, </w:t>
            </w:r>
            <w:r w:rsidRPr="006E60AE">
              <w:rPr>
                <w:rFonts w:ascii="Arial" w:hAnsi="Arial" w:cs="Arial"/>
                <w:lang w:val="id-ID"/>
              </w:rPr>
              <w:t xml:space="preserve">setelah </w:t>
            </w:r>
            <w:r w:rsidRPr="007078E7">
              <w:rPr>
                <w:rFonts w:ascii="Arial" w:hAnsi="Arial" w:cs="Arial"/>
                <w:lang w:val="id-ID"/>
              </w:rPr>
              <w:t xml:space="preserve">Mahkamah </w:t>
            </w:r>
            <w:r w:rsidRPr="006E60AE">
              <w:rPr>
                <w:rFonts w:ascii="Arial" w:hAnsi="Arial" w:cs="Arial"/>
                <w:lang w:val="id-ID"/>
              </w:rPr>
              <w:t xml:space="preserve">mencermati permohonan </w:t>
            </w:r>
            <w:r w:rsidRPr="006E60AE">
              <w:rPr>
                <w:rFonts w:ascii="Arial" w:hAnsi="Arial" w:cs="Arial"/>
                <w:i/>
                <w:iCs/>
                <w:lang w:val="id-ID"/>
              </w:rPr>
              <w:t>a quo</w:t>
            </w:r>
            <w:r w:rsidRPr="006E60AE">
              <w:rPr>
                <w:rFonts w:ascii="Arial" w:hAnsi="Arial" w:cs="Arial"/>
                <w:lang w:val="id-ID"/>
              </w:rPr>
              <w:t xml:space="preserve">, telah ternyata permohonan Pemohon pada pokoknya </w:t>
            </w:r>
            <w:r w:rsidRPr="007078E7">
              <w:rPr>
                <w:rFonts w:ascii="Arial" w:hAnsi="Arial" w:cs="Arial"/>
                <w:lang w:val="id-ID"/>
              </w:rPr>
              <w:t xml:space="preserve">terkait </w:t>
            </w:r>
            <w:r w:rsidRPr="007078E7">
              <w:rPr>
                <w:rFonts w:ascii="Arial" w:eastAsia="Arial" w:hAnsi="Arial" w:cs="Arial"/>
                <w:lang w:val="id-ID"/>
              </w:rPr>
              <w:t>adanya pelanggaran dan praktik kecurangan</w:t>
            </w:r>
            <w:r w:rsidRPr="007078E7">
              <w:rPr>
                <w:rFonts w:ascii="Arial" w:hAnsi="Arial" w:cs="Arial"/>
                <w:lang w:val="id-ID"/>
              </w:rPr>
              <w:t xml:space="preserve">  </w:t>
            </w:r>
            <w:r w:rsidRPr="007078E7">
              <w:rPr>
                <w:rFonts w:ascii="Arial" w:eastAsia="Arial" w:hAnsi="Arial" w:cs="Arial"/>
                <w:lang w:val="id-ID"/>
              </w:rPr>
              <w:t xml:space="preserve">berupa pendistribusian Formulir C.Pemberitahuan oleh KPPS bukan kepada Pemilih yang semestinya yang dilakukan secara terstruktur, sistematis dan masif di 11 (sebelas) kecamatan, penggunaan DPT orang yang telah meninggal dunia dan merantau, pemindahan suara antar pasangan Calon Bupati dan Wakil Bupati pada rekapitulasi hasil pemilihan serta netralitas Aparatur Sipil Negara (ASN), Kepala Kelurahan, KPPS, PPK, dan Termohon termasuk juga mengenai </w:t>
            </w:r>
            <w:r w:rsidRPr="007078E7">
              <w:rPr>
                <w:rFonts w:ascii="Arial" w:hAnsi="Arial" w:cs="Arial"/>
                <w:lang w:val="id-ID"/>
              </w:rPr>
              <w:t>pelanggaran politik uang oleh Pasangan Calon Nomor Urut 2 (dua)</w:t>
            </w:r>
            <w:r w:rsidRPr="007078E7">
              <w:rPr>
                <w:rFonts w:ascii="Arial" w:eastAsia="Arial" w:hAnsi="Arial" w:cs="Arial"/>
                <w:lang w:val="id-ID"/>
              </w:rPr>
              <w:t xml:space="preserve">. </w:t>
            </w:r>
            <w:r w:rsidRPr="006E60AE">
              <w:rPr>
                <w:rFonts w:ascii="Arial" w:hAnsi="Arial" w:cs="Arial"/>
                <w:lang w:val="id-ID"/>
              </w:rPr>
              <w:t xml:space="preserve">Sementara terhadap eksepsi </w:t>
            </w:r>
            <w:r w:rsidRPr="007078E7">
              <w:rPr>
                <w:rFonts w:ascii="Arial" w:hAnsi="Arial" w:cs="Arial"/>
                <w:lang w:val="id-ID"/>
              </w:rPr>
              <w:t xml:space="preserve">Termohon dan eksepsi </w:t>
            </w:r>
            <w:r w:rsidRPr="006E60AE">
              <w:rPr>
                <w:rFonts w:ascii="Arial" w:hAnsi="Arial" w:cs="Arial"/>
                <w:lang w:val="id-ID"/>
              </w:rPr>
              <w:t>Pihak Terkait tersebut, materi eksepsi telah memasuki substansi pokok permohonan</w:t>
            </w:r>
            <w:r w:rsidRPr="007078E7">
              <w:rPr>
                <w:rFonts w:ascii="Arial" w:hAnsi="Arial" w:cs="Arial"/>
                <w:lang w:val="id-ID"/>
              </w:rPr>
              <w:t xml:space="preserve"> sehingga eksepsi tersebut tidak tepat dan oleh karenanya harus dinyatakan tidak beralasan menurut hukum.</w:t>
            </w:r>
          </w:p>
          <w:p w:rsidR="007078E7" w:rsidRPr="007078E7" w:rsidRDefault="007078E7" w:rsidP="007078E7">
            <w:pPr>
              <w:spacing w:before="120" w:after="120" w:line="240" w:lineRule="auto"/>
              <w:ind w:left="-19"/>
              <w:jc w:val="both"/>
              <w:rPr>
                <w:rFonts w:ascii="Arial" w:hAnsi="Arial" w:cs="Arial"/>
                <w:bCs/>
                <w:lang w:val="id-ID" w:eastAsia="x-none"/>
              </w:rPr>
            </w:pPr>
            <w:r w:rsidRPr="006E60AE">
              <w:rPr>
                <w:rFonts w:ascii="Arial" w:hAnsi="Arial" w:cs="Arial"/>
                <w:noProof/>
                <w:lang w:val="id-ID"/>
              </w:rPr>
              <w:tab/>
            </w:r>
            <w:r w:rsidRPr="006E60AE">
              <w:rPr>
                <w:rFonts w:ascii="Arial" w:hAnsi="Arial" w:cs="Arial"/>
                <w:noProof/>
                <w:lang w:val="id-ID"/>
              </w:rPr>
              <w:tab/>
            </w:r>
            <w:r w:rsidRPr="006E60AE">
              <w:rPr>
                <w:rFonts w:ascii="Arial" w:hAnsi="Arial" w:cs="Arial"/>
                <w:lang w:val="sv-SE"/>
              </w:rPr>
              <w:t xml:space="preserve">Bahwa berkenaan dengan dalil Pemohon </w:t>
            </w:r>
            <w:r w:rsidRPr="007078E7">
              <w:rPr>
                <w:rFonts w:ascii="Arial" w:eastAsia="Arial" w:hAnsi="Arial" w:cs="Arial"/>
                <w:lang w:val="id-ID"/>
              </w:rPr>
              <w:t>mengenai Anggota KPPS yang memberikan surat suara kepada Pemilih yang menggunakan hak suara yang tidak sesuai dengan C.Pemberitahuan-KWK di TPS 003 Desa Bundah Kecamatan Sreseh, Mahkamah menemukan fakta bahwa seluruh nama pemilih telah sesuai dengan DPT yang telah tercatat oleh Anggota KPPS</w:t>
            </w:r>
            <w:r w:rsidRPr="007078E7">
              <w:rPr>
                <w:rFonts w:ascii="Arial" w:eastAsia="Arial" w:hAnsi="Arial" w:cs="Arial"/>
                <w:bCs/>
                <w:lang w:val="id-ID"/>
              </w:rPr>
              <w:t xml:space="preserve">. </w:t>
            </w:r>
            <w:r w:rsidRPr="007078E7">
              <w:rPr>
                <w:rFonts w:ascii="Arial" w:eastAsia="Arial" w:hAnsi="Arial" w:cs="Arial"/>
                <w:lang w:val="id-ID"/>
              </w:rPr>
              <w:t xml:space="preserve">Selanjutnya, terkait dengan </w:t>
            </w:r>
            <w:r w:rsidRPr="007078E7">
              <w:rPr>
                <w:rFonts w:ascii="Arial" w:hAnsi="Arial" w:cs="Arial"/>
                <w:bCs/>
                <w:color w:val="000000" w:themeColor="text1"/>
                <w:lang w:val="id-ID"/>
              </w:rPr>
              <w:t>pemberian surat suara kepada anak di bawah umur yang tidak memiliki hak untuk memilih</w:t>
            </w:r>
            <w:r w:rsidRPr="007078E7">
              <w:rPr>
                <w:rFonts w:ascii="Arial" w:eastAsia="Arial" w:hAnsi="Arial" w:cs="Arial"/>
                <w:lang w:val="id-ID"/>
              </w:rPr>
              <w:t xml:space="preserve"> di TPS 002 Desa Taman, Kecamatan Sreseh, Ketua KPPS telah menangani hal tesebut sesuai dengan aturan perundang-undangan dan kemudian pengguna hak suara tersebut meninggalkan TPS 002 Desa Taman, Kecamatan Sreseh. Terlebih, pada tanggal 24-26 November 2024, KPPS di seluruh Kabupaten Sampang juga telah mendistribusikan semua C.Pemberitahuan kepada para pemilih, dan apabila terdapat beberapa pemilih yang belum mendapatkan C.Pemberitahuan tersebut, dapat tetap menggunakan hak pilihnya dengan cukup menunjukkan KTP-el. Berkenaan dengan persoalan </w:t>
            </w:r>
            <w:r w:rsidRPr="007078E7">
              <w:rPr>
                <w:rFonts w:ascii="Arial" w:hAnsi="Arial" w:cs="Arial"/>
                <w:lang w:val="id-ID" w:eastAsia="x-none"/>
              </w:rPr>
              <w:t xml:space="preserve">distribusi Formulir </w:t>
            </w:r>
            <w:r w:rsidRPr="007078E7">
              <w:rPr>
                <w:rFonts w:ascii="Arial" w:eastAsia="Arial" w:hAnsi="Arial" w:cs="Arial"/>
                <w:lang w:val="id-ID"/>
              </w:rPr>
              <w:t xml:space="preserve">C.Pemberitahuan-KWK </w:t>
            </w:r>
            <w:r w:rsidRPr="007078E7">
              <w:rPr>
                <w:rFonts w:ascii="Arial" w:hAnsi="Arial" w:cs="Arial"/>
                <w:lang w:val="id-ID" w:eastAsia="x-none"/>
              </w:rPr>
              <w:t>yang dilakukan oleh KPPS tersebut,</w:t>
            </w:r>
            <w:r w:rsidRPr="007078E7">
              <w:rPr>
                <w:rFonts w:ascii="Arial" w:eastAsia="Arial" w:hAnsi="Arial" w:cs="Arial"/>
                <w:lang w:val="id-ID"/>
              </w:rPr>
              <w:t xml:space="preserve"> Bawaslu Kabupaten Sampang berdasarkan hasil pemeriksaan menyatakan pada </w:t>
            </w:r>
            <w:r w:rsidRPr="007078E7">
              <w:rPr>
                <w:rFonts w:ascii="Arial" w:hAnsi="Arial" w:cs="Arial"/>
                <w:lang w:val="id-ID" w:eastAsia="x-none"/>
              </w:rPr>
              <w:t xml:space="preserve">pokoknya proses distribusi </w:t>
            </w:r>
            <w:r w:rsidRPr="007078E7">
              <w:rPr>
                <w:rFonts w:ascii="Arial" w:eastAsia="Arial" w:hAnsi="Arial" w:cs="Arial"/>
                <w:lang w:val="id-ID"/>
              </w:rPr>
              <w:t xml:space="preserve">C.Pemberitahuan-KWK </w:t>
            </w:r>
            <w:r w:rsidRPr="007078E7">
              <w:rPr>
                <w:rFonts w:ascii="Arial" w:hAnsi="Arial" w:cs="Arial"/>
                <w:lang w:val="id-ID" w:eastAsia="x-none"/>
              </w:rPr>
              <w:t xml:space="preserve">yang dilakukan oleh KPPS sudah sesuai ketentuan, dan tidak ditemukan adanya ketidaksesuaian nama pada penerima undangan </w:t>
            </w:r>
            <w:r w:rsidRPr="007078E7">
              <w:rPr>
                <w:rFonts w:ascii="Arial" w:eastAsia="Arial" w:hAnsi="Arial" w:cs="Arial"/>
                <w:lang w:val="id-ID"/>
              </w:rPr>
              <w:t>C.Pemberitahuan-KWK</w:t>
            </w:r>
            <w:r w:rsidRPr="007078E7">
              <w:rPr>
                <w:rFonts w:ascii="Arial" w:hAnsi="Arial" w:cs="Arial"/>
                <w:bCs/>
                <w:lang w:val="id-ID" w:eastAsia="x-none"/>
              </w:rPr>
              <w:t xml:space="preserve">. Berdasarkan uraian pertimbangan hukum di atas, dalil Pemohon </w:t>
            </w:r>
            <w:r w:rsidRPr="007078E7">
              <w:rPr>
                <w:rFonts w:ascii="Arial" w:hAnsi="Arial" w:cs="Arial"/>
                <w:bCs/>
                <w:i/>
                <w:iCs/>
                <w:lang w:val="id-ID" w:eastAsia="x-none"/>
              </w:rPr>
              <w:t>a quo</w:t>
            </w:r>
            <w:r w:rsidRPr="007078E7">
              <w:rPr>
                <w:rFonts w:ascii="Arial" w:hAnsi="Arial" w:cs="Arial"/>
                <w:bCs/>
                <w:lang w:val="id-ID" w:eastAsia="x-none"/>
              </w:rPr>
              <w:t xml:space="preserve"> adalah tidak beralasan menurut hukum.</w:t>
            </w:r>
          </w:p>
          <w:p w:rsidR="007078E7" w:rsidRPr="007078E7" w:rsidRDefault="007078E7" w:rsidP="007078E7">
            <w:pPr>
              <w:pStyle w:val="NormalWeb"/>
              <w:spacing w:before="120" w:beforeAutospacing="0" w:after="120" w:afterAutospacing="0"/>
              <w:ind w:firstLine="720"/>
              <w:jc w:val="both"/>
              <w:rPr>
                <w:rFonts w:ascii="Arial" w:hAnsi="Arial" w:cs="Arial"/>
                <w:bCs/>
                <w:sz w:val="22"/>
                <w:szCs w:val="22"/>
                <w:lang w:eastAsia="x-none"/>
              </w:rPr>
            </w:pPr>
            <w:r w:rsidRPr="006E60AE">
              <w:rPr>
                <w:rFonts w:ascii="Arial" w:hAnsi="Arial" w:cs="Arial"/>
                <w:sz w:val="22"/>
                <w:szCs w:val="22"/>
                <w:lang w:val="sv-SE"/>
              </w:rPr>
              <w:t xml:space="preserve">Bahwa berkenaan dengan dalil Pemohon mengenai  </w:t>
            </w:r>
            <w:r w:rsidRPr="006E60AE">
              <w:rPr>
                <w:rFonts w:ascii="Arial" w:hAnsi="Arial" w:cs="Arial"/>
                <w:color w:val="000000" w:themeColor="text1"/>
                <w:sz w:val="22"/>
                <w:szCs w:val="22"/>
              </w:rPr>
              <w:t xml:space="preserve">Petugas KPPS pada </w:t>
            </w:r>
            <w:r w:rsidRPr="006E60AE">
              <w:rPr>
                <w:rFonts w:ascii="Arial" w:hAnsi="Arial" w:cs="Arial"/>
                <w:bCs/>
                <w:color w:val="000000" w:themeColor="text1"/>
                <w:sz w:val="22"/>
                <w:szCs w:val="22"/>
              </w:rPr>
              <w:t>TPS 005 Desa Kedungdung</w:t>
            </w:r>
            <w:r w:rsidRPr="006E60AE">
              <w:rPr>
                <w:rFonts w:ascii="Arial" w:hAnsi="Arial" w:cs="Arial"/>
                <w:color w:val="000000" w:themeColor="text1"/>
                <w:sz w:val="22"/>
                <w:szCs w:val="22"/>
              </w:rPr>
              <w:t xml:space="preserve">, </w:t>
            </w:r>
            <w:r w:rsidRPr="006E60AE">
              <w:rPr>
                <w:rFonts w:ascii="Arial" w:hAnsi="Arial" w:cs="Arial"/>
                <w:bCs/>
                <w:color w:val="000000" w:themeColor="text1"/>
                <w:sz w:val="22"/>
                <w:szCs w:val="22"/>
              </w:rPr>
              <w:t xml:space="preserve">Kecamatan Kedungdung </w:t>
            </w:r>
            <w:r w:rsidRPr="006E60AE">
              <w:rPr>
                <w:rFonts w:ascii="Arial" w:hAnsi="Arial" w:cs="Arial"/>
                <w:color w:val="000000" w:themeColor="text1"/>
                <w:sz w:val="22"/>
                <w:szCs w:val="22"/>
              </w:rPr>
              <w:t xml:space="preserve">memberikan tanda khusus </w:t>
            </w:r>
            <w:r w:rsidRPr="006E60AE">
              <w:rPr>
                <w:rFonts w:ascii="Arial" w:hAnsi="Arial" w:cs="Arial"/>
                <w:sz w:val="22"/>
                <w:szCs w:val="22"/>
              </w:rPr>
              <w:t>pada surat suara</w:t>
            </w:r>
            <w:r w:rsidRPr="006E60AE">
              <w:rPr>
                <w:rFonts w:ascii="Arial" w:hAnsi="Arial" w:cs="Arial"/>
                <w:color w:val="000000" w:themeColor="text1"/>
                <w:sz w:val="22"/>
                <w:szCs w:val="22"/>
              </w:rPr>
              <w:t xml:space="preserve"> dengan menulis nama </w:t>
            </w:r>
            <w:r w:rsidRPr="006E60AE">
              <w:rPr>
                <w:rFonts w:ascii="Arial" w:hAnsi="Arial" w:cs="Arial"/>
                <w:bCs/>
                <w:color w:val="000000" w:themeColor="text1"/>
                <w:sz w:val="22"/>
                <w:szCs w:val="22"/>
              </w:rPr>
              <w:t xml:space="preserve">“Siti” </w:t>
            </w:r>
            <w:r w:rsidRPr="006E60AE">
              <w:rPr>
                <w:rFonts w:ascii="Arial" w:hAnsi="Arial" w:cs="Arial"/>
                <w:color w:val="000000" w:themeColor="text1"/>
                <w:sz w:val="22"/>
                <w:szCs w:val="22"/>
              </w:rPr>
              <w:t>dan “</w:t>
            </w:r>
            <w:r w:rsidRPr="006E60AE">
              <w:rPr>
                <w:rFonts w:ascii="Arial" w:hAnsi="Arial" w:cs="Arial"/>
                <w:bCs/>
                <w:color w:val="000000" w:themeColor="text1"/>
                <w:sz w:val="22"/>
                <w:szCs w:val="22"/>
              </w:rPr>
              <w:t>LkSiti</w:t>
            </w:r>
            <w:r w:rsidRPr="006E60AE">
              <w:rPr>
                <w:rFonts w:ascii="Arial" w:hAnsi="Arial" w:cs="Arial"/>
                <w:color w:val="000000" w:themeColor="text1"/>
                <w:sz w:val="22"/>
                <w:szCs w:val="22"/>
              </w:rPr>
              <w:t xml:space="preserve">” pada Surat Suara Pemilihan Bupati dan Wakil Bupati Kabupaten Sampang. Terhadap dalil Pemohon </w:t>
            </w:r>
            <w:r w:rsidRPr="006E60AE">
              <w:rPr>
                <w:rFonts w:ascii="Arial" w:hAnsi="Arial" w:cs="Arial"/>
                <w:i/>
                <w:color w:val="000000" w:themeColor="text1"/>
                <w:sz w:val="22"/>
                <w:szCs w:val="22"/>
              </w:rPr>
              <w:t>a quo</w:t>
            </w:r>
            <w:r w:rsidRPr="006E60AE">
              <w:rPr>
                <w:rFonts w:ascii="Arial" w:hAnsi="Arial" w:cs="Arial"/>
                <w:color w:val="000000" w:themeColor="text1"/>
                <w:sz w:val="22"/>
                <w:szCs w:val="22"/>
              </w:rPr>
              <w:t xml:space="preserve">, berdasarkan fakta yang terungkap dalam persidangan, </w:t>
            </w:r>
            <w:r w:rsidRPr="006E60AE">
              <w:rPr>
                <w:rFonts w:ascii="Arial" w:eastAsia="Arial" w:hAnsi="Arial" w:cs="Arial"/>
                <w:sz w:val="22"/>
                <w:szCs w:val="22"/>
              </w:rPr>
              <w:t xml:space="preserve">pada saat penghitungan surat suara tidak ada yang mengajukan keberatan atas adanya kejadian sebagaimana yang didalilkan oleh </w:t>
            </w:r>
            <w:r w:rsidRPr="006E60AE">
              <w:rPr>
                <w:rFonts w:ascii="Arial" w:eastAsia="Arial" w:hAnsi="Arial" w:cs="Arial"/>
                <w:bCs/>
                <w:sz w:val="22"/>
                <w:szCs w:val="22"/>
              </w:rPr>
              <w:t xml:space="preserve">Pemohon </w:t>
            </w:r>
            <w:r w:rsidRPr="006E60AE">
              <w:rPr>
                <w:rFonts w:ascii="Arial" w:eastAsia="Arial" w:hAnsi="Arial" w:cs="Arial"/>
                <w:sz w:val="22"/>
                <w:szCs w:val="22"/>
              </w:rPr>
              <w:t xml:space="preserve">tersebut. Artinya, apabila </w:t>
            </w:r>
            <w:r w:rsidRPr="006E60AE">
              <w:rPr>
                <w:rFonts w:ascii="Arial" w:eastAsia="Arial" w:hAnsi="Arial" w:cs="Arial"/>
                <w:bCs/>
                <w:sz w:val="22"/>
                <w:szCs w:val="22"/>
              </w:rPr>
              <w:t xml:space="preserve">Pemohon </w:t>
            </w:r>
            <w:r w:rsidRPr="006E60AE">
              <w:rPr>
                <w:rFonts w:ascii="Arial" w:eastAsia="Arial" w:hAnsi="Arial" w:cs="Arial"/>
                <w:sz w:val="22"/>
                <w:szCs w:val="22"/>
              </w:rPr>
              <w:t xml:space="preserve">tidak mengajukan keberatan atas kejadian tersebut, </w:t>
            </w:r>
            <w:r w:rsidRPr="006E60AE">
              <w:rPr>
                <w:rFonts w:ascii="Arial" w:eastAsia="Arial" w:hAnsi="Arial" w:cs="Arial"/>
                <w:bCs/>
                <w:sz w:val="22"/>
                <w:szCs w:val="22"/>
              </w:rPr>
              <w:t xml:space="preserve">Pemohon </w:t>
            </w:r>
            <w:r w:rsidRPr="006E60AE">
              <w:rPr>
                <w:rFonts w:ascii="Arial" w:eastAsia="Arial" w:hAnsi="Arial" w:cs="Arial"/>
                <w:sz w:val="22"/>
                <w:szCs w:val="22"/>
              </w:rPr>
              <w:t xml:space="preserve">telah menyetujui hasil rekapitulasi perolehan suara pada TPS 005 Desa Kedungdung, Kecamatan Kedungdung. </w:t>
            </w:r>
            <w:r w:rsidRPr="006E60AE">
              <w:rPr>
                <w:rFonts w:ascii="Arial" w:eastAsia="Arial" w:hAnsi="Arial" w:cs="Arial"/>
                <w:color w:val="000000" w:themeColor="text1"/>
                <w:sz w:val="22"/>
                <w:szCs w:val="22"/>
              </w:rPr>
              <w:t xml:space="preserve">Formulir Model C.Hasil KWK Bupati </w:t>
            </w:r>
            <w:r w:rsidRPr="006E60AE">
              <w:rPr>
                <w:rFonts w:ascii="Arial" w:eastAsia="Arial" w:hAnsi="Arial" w:cs="Arial"/>
                <w:sz w:val="22"/>
                <w:szCs w:val="22"/>
              </w:rPr>
              <w:t xml:space="preserve">pada TPS 005 Desa Kedungdung Kecamatan Kedungdung adalah dokumen yang sah menurut hukum dan telah disetujui oleh saksi </w:t>
            </w:r>
            <w:r w:rsidRPr="006E60AE">
              <w:rPr>
                <w:rFonts w:ascii="Arial" w:eastAsia="Arial" w:hAnsi="Arial" w:cs="Arial"/>
                <w:bCs/>
                <w:sz w:val="22"/>
                <w:szCs w:val="22"/>
              </w:rPr>
              <w:t>Pemohon.</w:t>
            </w:r>
            <w:r w:rsidRPr="007078E7">
              <w:rPr>
                <w:rFonts w:ascii="Arial" w:eastAsia="Arial" w:hAnsi="Arial" w:cs="Arial"/>
                <w:bCs/>
                <w:sz w:val="22"/>
                <w:szCs w:val="22"/>
              </w:rPr>
              <w:t xml:space="preserve"> </w:t>
            </w:r>
            <w:r w:rsidRPr="006E60AE">
              <w:rPr>
                <w:rFonts w:ascii="Arial" w:hAnsi="Arial" w:cs="Arial"/>
                <w:bCs/>
                <w:sz w:val="22"/>
                <w:szCs w:val="22"/>
              </w:rPr>
              <w:t xml:space="preserve">Terhadap persoalan tersebut, </w:t>
            </w:r>
            <w:r w:rsidRPr="006E60AE">
              <w:rPr>
                <w:rFonts w:ascii="Arial" w:hAnsi="Arial" w:cs="Arial"/>
                <w:color w:val="000000" w:themeColor="text1"/>
                <w:sz w:val="22"/>
                <w:szCs w:val="22"/>
                <w:lang w:eastAsia="x-none"/>
              </w:rPr>
              <w:t xml:space="preserve">berdasarkan hasil pengawasan Pengawas di Desa Kedungdung Kecamatan Kedungdung Kabupaten Sampang Nomor 001/LHP/PM.01.02/JI.23.06.2004.001/27/XI/2024 tanggal 27 November 2024 menyatakan </w:t>
            </w:r>
            <w:r w:rsidRPr="007078E7">
              <w:rPr>
                <w:rFonts w:ascii="Arial" w:hAnsi="Arial" w:cs="Arial"/>
                <w:bCs/>
                <w:color w:val="000000" w:themeColor="text1"/>
                <w:sz w:val="22"/>
                <w:szCs w:val="22"/>
                <w:lang w:eastAsia="x-none"/>
              </w:rPr>
              <w:t>tidak terdapat laporan dan/atau temuan dugaan pelanggaran</w:t>
            </w:r>
            <w:r w:rsidRPr="007078E7">
              <w:rPr>
                <w:rFonts w:ascii="Arial" w:hAnsi="Arial" w:cs="Arial"/>
                <w:color w:val="000000" w:themeColor="text1"/>
                <w:sz w:val="22"/>
                <w:szCs w:val="22"/>
                <w:lang w:eastAsia="x-none"/>
              </w:rPr>
              <w:t xml:space="preserve">, serta tidak ditemukan kejadian </w:t>
            </w:r>
            <w:r w:rsidRPr="007078E7">
              <w:rPr>
                <w:rFonts w:ascii="Arial" w:hAnsi="Arial" w:cs="Arial"/>
                <w:color w:val="000000" w:themeColor="text1"/>
                <w:sz w:val="22"/>
                <w:szCs w:val="22"/>
                <w:lang w:eastAsia="x-none"/>
              </w:rPr>
              <w:lastRenderedPageBreak/>
              <w:t xml:space="preserve">khusus atau keberatan saksi kedua pasangan calon pada </w:t>
            </w:r>
            <w:r w:rsidRPr="006E60AE">
              <w:rPr>
                <w:rFonts w:ascii="Arial" w:hAnsi="Arial" w:cs="Arial"/>
                <w:color w:val="000000" w:themeColor="text1"/>
                <w:sz w:val="22"/>
                <w:szCs w:val="22"/>
                <w:lang w:eastAsia="x-none"/>
              </w:rPr>
              <w:t xml:space="preserve">TPS 005 Desa Kedungdung Kecamatan Kedungdung. </w:t>
            </w:r>
            <w:r w:rsidRPr="006E60AE">
              <w:rPr>
                <w:rFonts w:ascii="Arial" w:hAnsi="Arial" w:cs="Arial"/>
                <w:color w:val="000000"/>
                <w:sz w:val="22"/>
                <w:szCs w:val="22"/>
              </w:rPr>
              <w:t xml:space="preserve">Berdasarkan uraian pertimbangan hukum di atas, dalil Pemohon </w:t>
            </w:r>
            <w:r w:rsidRPr="006E60AE">
              <w:rPr>
                <w:rFonts w:ascii="Arial" w:hAnsi="Arial" w:cs="Arial"/>
                <w:i/>
                <w:iCs/>
                <w:color w:val="000000"/>
                <w:sz w:val="22"/>
                <w:szCs w:val="22"/>
              </w:rPr>
              <w:t>a quo</w:t>
            </w:r>
            <w:r w:rsidRPr="006E60AE">
              <w:rPr>
                <w:rFonts w:ascii="Arial" w:hAnsi="Arial" w:cs="Arial"/>
                <w:color w:val="000000"/>
                <w:sz w:val="22"/>
                <w:szCs w:val="22"/>
              </w:rPr>
              <w:t xml:space="preserve"> adalah tidak beralasan menurut hukum.</w:t>
            </w:r>
          </w:p>
          <w:p w:rsidR="007078E7" w:rsidRPr="007078E7" w:rsidRDefault="007078E7" w:rsidP="007078E7">
            <w:pPr>
              <w:spacing w:before="120" w:after="120" w:line="240" w:lineRule="auto"/>
              <w:ind w:right="20" w:firstLine="720"/>
              <w:jc w:val="both"/>
              <w:rPr>
                <w:rFonts w:ascii="Arial" w:hAnsi="Arial" w:cs="Arial"/>
                <w:lang w:val="id-ID"/>
              </w:rPr>
            </w:pPr>
            <w:r w:rsidRPr="006E60AE">
              <w:rPr>
                <w:rFonts w:ascii="Arial" w:hAnsi="Arial" w:cs="Arial"/>
                <w:lang w:val="sv-SE"/>
              </w:rPr>
              <w:t xml:space="preserve">Bahwa berkenaan dengan dalil Pemohon mengenai </w:t>
            </w:r>
            <w:r w:rsidRPr="006E60AE">
              <w:rPr>
                <w:rFonts w:ascii="Arial" w:hAnsi="Arial" w:cs="Arial"/>
                <w:bCs/>
                <w:lang w:val="sv-SE"/>
              </w:rPr>
              <w:t>p</w:t>
            </w:r>
            <w:r w:rsidRPr="007078E7">
              <w:rPr>
                <w:rFonts w:ascii="Arial" w:eastAsia="Arial" w:hAnsi="Arial" w:cs="Arial"/>
                <w:lang w:val="id-ID"/>
              </w:rPr>
              <w:t xml:space="preserve">enggunaan DPT orang yang telah meninggal dunia dan/atau merantau secara terstruktur, sistematis, dan masif yang menyebabkan suara Pemohon tercemar di wilayah-wilayah pemilihan pada 208 TPS yang tersebar di 60 Desa, 11 (sebelas) Kecamatan di Kabupaten Sampang, Mahkamah mempertimbangkan </w:t>
            </w:r>
            <w:r w:rsidRPr="006E60AE">
              <w:rPr>
                <w:rFonts w:ascii="Arial" w:hAnsi="Arial" w:cs="Arial"/>
                <w:lang w:val="sv-SE"/>
              </w:rPr>
              <w:t xml:space="preserve">bahwa berdasarkan fakta yang terungkap dalam persidangan, </w:t>
            </w:r>
            <w:r w:rsidRPr="007078E7">
              <w:rPr>
                <w:rFonts w:ascii="Arial" w:eastAsia="Arial" w:hAnsi="Arial" w:cs="Arial"/>
                <w:bCs/>
                <w:lang w:val="id-ID"/>
              </w:rPr>
              <w:t>Termohon</w:t>
            </w:r>
            <w:r w:rsidRPr="007078E7">
              <w:rPr>
                <w:rFonts w:ascii="Arial" w:eastAsia="Arial" w:hAnsi="Arial" w:cs="Arial"/>
                <w:b/>
                <w:bCs/>
                <w:lang w:val="id-ID"/>
              </w:rPr>
              <w:t xml:space="preserve"> </w:t>
            </w:r>
            <w:r w:rsidRPr="007078E7">
              <w:rPr>
                <w:rFonts w:ascii="Arial" w:eastAsia="Arial" w:hAnsi="Arial" w:cs="Arial"/>
                <w:lang w:val="id-ID"/>
              </w:rPr>
              <w:t xml:space="preserve">melakukan seluruh program atau kegiatan tahapan pemilihan sejak tanggal 24 April 2024 sampai dengan penetapan Daftar Pemilih Tetap tanggal 20 November 2024 secara terbuka, transparan dan mengakomodasi </w:t>
            </w:r>
            <w:r w:rsidRPr="007078E7">
              <w:rPr>
                <w:rFonts w:ascii="Arial" w:eastAsia="Arial" w:hAnsi="Arial" w:cs="Arial"/>
                <w:bCs/>
                <w:lang w:val="id-ID"/>
              </w:rPr>
              <w:t>hasil pengawasan Bawaslu Kabupaten Sampang, masukan Peserta Pemilu dan masyarakat serta bantuan melalui Dirjen Dukcapil Kemendagri sesuai dengan surat KPU RI tanggal 7 Mei Tahun 2024 Nomor 1652/TIK.02-SD/14/2024 tentang Penunjukan Petugas Admin dan Operator Sidalih dalam Pemilihan Serentak Tahun 2024</w:t>
            </w:r>
            <w:r w:rsidRPr="007078E7">
              <w:rPr>
                <w:rFonts w:ascii="Arial" w:eastAsia="Arial" w:hAnsi="Arial" w:cs="Arial"/>
                <w:lang w:val="id-ID"/>
              </w:rPr>
              <w:t>.</w:t>
            </w:r>
            <w:r w:rsidRPr="007078E7">
              <w:rPr>
                <w:rFonts w:ascii="Arial" w:eastAsia="Arial" w:hAnsi="Arial" w:cs="Arial"/>
                <w:bCs/>
                <w:lang w:val="id-ID"/>
              </w:rPr>
              <w:t xml:space="preserve"> Sedangkan terkait denga </w:t>
            </w:r>
            <w:r w:rsidRPr="007078E7">
              <w:rPr>
                <w:rFonts w:ascii="Arial" w:eastAsia="Arial" w:hAnsi="Arial" w:cs="Arial"/>
                <w:lang w:val="id-ID"/>
              </w:rPr>
              <w:t xml:space="preserve">pelanggaran-pelanggaran dan/atau praktik curang berupa ditemukannya kejadian pemilih yang bukan menggunakan haknya disaat pemungutan suara pada hari Rabu, 27 November 2024 </w:t>
            </w:r>
            <w:r w:rsidRPr="007078E7">
              <w:rPr>
                <w:rFonts w:ascii="Arial" w:eastAsia="Arial" w:hAnsi="Arial" w:cs="Arial"/>
                <w:bCs/>
                <w:lang w:val="id-ID"/>
              </w:rPr>
              <w:t xml:space="preserve">telah diselesaikan oleh penyelenggara. </w:t>
            </w:r>
            <w:r w:rsidRPr="007078E7">
              <w:rPr>
                <w:rFonts w:ascii="Arial" w:eastAsia="Arial" w:hAnsi="Arial" w:cs="Arial"/>
                <w:lang w:val="id-ID"/>
              </w:rPr>
              <w:t xml:space="preserve">Demikian pula dengan adanya </w:t>
            </w:r>
            <w:r w:rsidRPr="007078E7">
              <w:rPr>
                <w:rFonts w:ascii="Arial" w:eastAsia="Arial" w:hAnsi="Arial" w:cs="Arial"/>
                <w:bCs/>
                <w:lang w:val="id-ID"/>
              </w:rPr>
              <w:t>saran perbaikan dari Bawaslu Kabupaten Sampang Nomor 157/PM.00.02/K.JI-23/09/2024 perihal Saran Perbaikan kepada Ketua KPU Kabupaten Sampang tanggal 05 September 2024</w:t>
            </w:r>
            <w:r w:rsidRPr="007078E7">
              <w:rPr>
                <w:rFonts w:ascii="Arial" w:eastAsia="Arial" w:hAnsi="Arial" w:cs="Arial"/>
                <w:lang w:val="id-ID"/>
              </w:rPr>
              <w:t>, Termohon</w:t>
            </w:r>
            <w:r w:rsidRPr="007078E7">
              <w:rPr>
                <w:rFonts w:ascii="Arial" w:eastAsia="Arial" w:hAnsi="Arial" w:cs="Arial"/>
                <w:b/>
                <w:lang w:val="id-ID"/>
              </w:rPr>
              <w:t xml:space="preserve"> </w:t>
            </w:r>
            <w:r w:rsidRPr="007078E7">
              <w:rPr>
                <w:rFonts w:ascii="Arial" w:eastAsia="Arial" w:hAnsi="Arial" w:cs="Arial"/>
                <w:bCs/>
                <w:lang w:val="id-ID"/>
              </w:rPr>
              <w:t>telah menindaklanjuti saran perbaikan dari Bawaslu Kabupaten Sampang dimaksud melalui Surat Termohon Nomor 419/PP.04.1-SD/3527/3/2024 tanggal 4 September 2024</w:t>
            </w:r>
            <w:r w:rsidRPr="007078E7">
              <w:rPr>
                <w:rFonts w:ascii="Arial" w:eastAsia="Arial" w:hAnsi="Arial" w:cs="Arial"/>
                <w:lang w:val="id-ID"/>
              </w:rPr>
              <w:t xml:space="preserve">. </w:t>
            </w:r>
            <w:r w:rsidRPr="006E60AE">
              <w:rPr>
                <w:rFonts w:ascii="Arial" w:hAnsi="Arial" w:cs="Arial"/>
                <w:lang w:val="sv-SE"/>
              </w:rPr>
              <w:t xml:space="preserve">Terhadap persoalan </w:t>
            </w:r>
            <w:r w:rsidRPr="006E60AE">
              <w:rPr>
                <w:rFonts w:ascii="Arial" w:hAnsi="Arial" w:cs="Arial"/>
                <w:i/>
                <w:iCs/>
                <w:lang w:val="sv-SE"/>
              </w:rPr>
              <w:t>a quo</w:t>
            </w:r>
            <w:r w:rsidRPr="006E60AE">
              <w:rPr>
                <w:rFonts w:ascii="Arial" w:hAnsi="Arial" w:cs="Arial"/>
                <w:lang w:val="sv-SE"/>
              </w:rPr>
              <w:t xml:space="preserve">, </w:t>
            </w:r>
            <w:r w:rsidRPr="007078E7">
              <w:rPr>
                <w:rFonts w:ascii="Arial" w:hAnsi="Arial" w:cs="Arial"/>
                <w:color w:val="000000" w:themeColor="text1"/>
                <w:lang w:val="id-ID" w:eastAsia="x-none"/>
              </w:rPr>
              <w:t xml:space="preserve">berdasarkan hasil pengawasan Bawaslu Kabupaten Sampang di 18 TPS yang tersebar pada 9 (sembilan) Desa di </w:t>
            </w:r>
            <w:r w:rsidRPr="007078E7">
              <w:rPr>
                <w:rFonts w:ascii="Arial" w:hAnsi="Arial" w:cs="Arial"/>
                <w:bCs/>
                <w:color w:val="000000" w:themeColor="text1"/>
                <w:lang w:val="id-ID" w:eastAsia="x-none"/>
              </w:rPr>
              <w:t>Kecamatan Banyuates</w:t>
            </w:r>
            <w:r w:rsidRPr="007078E7">
              <w:rPr>
                <w:rFonts w:ascii="Arial" w:hAnsi="Arial" w:cs="Arial"/>
                <w:color w:val="000000" w:themeColor="text1"/>
                <w:lang w:val="id-ID" w:eastAsia="x-none"/>
              </w:rPr>
              <w:t xml:space="preserve"> Kabupaten Sampang pada tanggal 27 November 2024 </w:t>
            </w:r>
            <w:r w:rsidRPr="007078E7">
              <w:rPr>
                <w:rFonts w:ascii="Arial" w:hAnsi="Arial" w:cs="Arial"/>
                <w:lang w:val="id-ID"/>
              </w:rPr>
              <w:t xml:space="preserve">berkesimpulan yang pada pokoknya menyampaikan </w:t>
            </w:r>
            <w:r w:rsidRPr="007078E7">
              <w:rPr>
                <w:rFonts w:ascii="Arial" w:hAnsi="Arial" w:cs="Arial"/>
                <w:bCs/>
                <w:lang w:val="id-ID"/>
              </w:rPr>
              <w:t>tidak terdapat Laporan dan/atau Temuan dugaan pelanggaran</w:t>
            </w:r>
            <w:r w:rsidRPr="007078E7">
              <w:rPr>
                <w:rFonts w:ascii="Arial" w:hAnsi="Arial" w:cs="Arial"/>
                <w:lang w:val="id-ID"/>
              </w:rPr>
              <w:t xml:space="preserve">, serta tidak ditemukan kejadian khusus atau keberatan. </w:t>
            </w:r>
            <w:r w:rsidRPr="007078E7">
              <w:rPr>
                <w:rFonts w:ascii="Arial" w:hAnsi="Arial" w:cs="Arial"/>
                <w:color w:val="000000"/>
                <w:lang w:val="id-ID"/>
              </w:rPr>
              <w:t>Berdasarkan uraian pertimbangan hukum di atas, dalil Pemohon terkait  penggunaan DPT orang meninggal dan merantau adalah tidak beralasan menurut hukum.</w:t>
            </w:r>
          </w:p>
          <w:p w:rsidR="007078E7" w:rsidRPr="006E60AE" w:rsidRDefault="007078E7" w:rsidP="007078E7">
            <w:pPr>
              <w:tabs>
                <w:tab w:val="left" w:pos="600"/>
              </w:tabs>
              <w:spacing w:before="120" w:after="120" w:line="240" w:lineRule="auto"/>
              <w:ind w:firstLine="742"/>
              <w:jc w:val="both"/>
              <w:rPr>
                <w:rFonts w:ascii="Arial" w:eastAsia="Arial" w:hAnsi="Arial" w:cs="Arial"/>
                <w:bCs/>
              </w:rPr>
            </w:pPr>
            <w:r w:rsidRPr="006E60AE">
              <w:rPr>
                <w:rFonts w:ascii="Arial" w:hAnsi="Arial" w:cs="Arial"/>
                <w:lang w:val="sv-SE"/>
              </w:rPr>
              <w:t xml:space="preserve">Bahwa Pemohon mendalilkan mengenai </w:t>
            </w:r>
            <w:r w:rsidRPr="007078E7">
              <w:rPr>
                <w:rFonts w:ascii="Arial" w:eastAsia="Arial" w:hAnsi="Arial" w:cs="Arial"/>
                <w:lang w:val="pt-BR"/>
              </w:rPr>
              <w:t>netralitas ASN serta penyelenggara pemilu</w:t>
            </w:r>
            <w:r w:rsidRPr="007078E7">
              <w:rPr>
                <w:rFonts w:ascii="Arial" w:hAnsi="Arial" w:cs="Arial"/>
                <w:lang w:val="pt-BR"/>
              </w:rPr>
              <w:t xml:space="preserve">. Terhadap dalil pemohon </w:t>
            </w:r>
            <w:r w:rsidRPr="007078E7">
              <w:rPr>
                <w:rFonts w:ascii="Arial" w:hAnsi="Arial" w:cs="Arial"/>
                <w:i/>
                <w:iCs/>
                <w:lang w:val="pt-BR"/>
              </w:rPr>
              <w:t>a quo</w:t>
            </w:r>
            <w:r w:rsidRPr="007078E7">
              <w:rPr>
                <w:rFonts w:ascii="Arial" w:eastAsia="Arial" w:hAnsi="Arial" w:cs="Arial"/>
                <w:color w:val="000000" w:themeColor="text1"/>
                <w:lang w:val="pt-BR"/>
              </w:rPr>
              <w:t xml:space="preserve">, </w:t>
            </w:r>
            <w:r w:rsidRPr="007078E7">
              <w:rPr>
                <w:rFonts w:ascii="Arial" w:hAnsi="Arial" w:cs="Arial"/>
                <w:color w:val="000000" w:themeColor="text1"/>
                <w:lang w:val="pt-BR" w:eastAsia="x-none"/>
              </w:rPr>
              <w:t xml:space="preserve">Bawaslu Kabupaten Sampang telah menerima Laporan yang disampaikan oleh Mahfud pada hari Senin, 21 Oktober 2024 pukul 15.32 WIB, </w:t>
            </w:r>
            <w:r w:rsidRPr="007078E7">
              <w:rPr>
                <w:rFonts w:ascii="Arial" w:eastAsia="Arial" w:hAnsi="Arial" w:cs="Arial"/>
                <w:lang w:val="pt-BR"/>
              </w:rPr>
              <w:t>berdasarkan Formulir Laporan dengan Tanda Terima Laporan Nomor</w:t>
            </w:r>
            <w:r w:rsidRPr="007078E7">
              <w:rPr>
                <w:rFonts w:ascii="Arial" w:hAnsi="Arial" w:cs="Arial"/>
                <w:color w:val="000000" w:themeColor="text1"/>
                <w:lang w:val="pt-BR" w:eastAsia="x-none"/>
              </w:rPr>
              <w:t xml:space="preserve"> 008/PL/PB/Kab/16.32/X/2024 yang pada pokoknya melaporkan dugaan terhadap </w:t>
            </w:r>
            <w:bookmarkStart w:id="1" w:name="_Hlk186463351"/>
            <w:r w:rsidRPr="007078E7">
              <w:rPr>
                <w:rFonts w:ascii="Arial" w:hAnsi="Arial" w:cs="Arial"/>
                <w:color w:val="000000" w:themeColor="text1"/>
                <w:lang w:val="pt-BR" w:eastAsia="x-none"/>
              </w:rPr>
              <w:t xml:space="preserve">ASN Kepala Sekolah UPTD SDN Bencelok 1 Kecamatan Jrengik atas nama </w:t>
            </w:r>
            <w:r w:rsidRPr="007078E7">
              <w:rPr>
                <w:rFonts w:ascii="Arial" w:hAnsi="Arial" w:cs="Arial"/>
                <w:lang w:val="pt-BR"/>
              </w:rPr>
              <w:t>Surayyah, S.Pd. MM</w:t>
            </w:r>
            <w:bookmarkEnd w:id="1"/>
            <w:r w:rsidRPr="007078E7">
              <w:rPr>
                <w:rFonts w:ascii="Arial" w:hAnsi="Arial" w:cs="Arial"/>
                <w:color w:val="000000" w:themeColor="text1"/>
                <w:lang w:val="pt-BR" w:eastAsia="x-none"/>
              </w:rPr>
              <w:t xml:space="preserve"> menunjukkan sikap tidak Netral.</w:t>
            </w:r>
            <w:r w:rsidRPr="007078E7">
              <w:rPr>
                <w:rFonts w:ascii="Arial" w:hAnsi="Arial" w:cs="Arial"/>
                <w:iCs/>
                <w:color w:val="000000" w:themeColor="text1"/>
                <w:lang w:val="pt-BR" w:eastAsia="x-none"/>
              </w:rPr>
              <w:t xml:space="preserve"> Berdasarkan Hasil</w:t>
            </w:r>
            <w:r w:rsidRPr="007078E7">
              <w:rPr>
                <w:rFonts w:ascii="Arial" w:hAnsi="Arial" w:cs="Arial"/>
                <w:b/>
                <w:bCs/>
                <w:iCs/>
                <w:color w:val="000000" w:themeColor="text1"/>
                <w:lang w:val="pt-BR" w:eastAsia="x-none"/>
              </w:rPr>
              <w:t xml:space="preserve"> </w:t>
            </w:r>
            <w:r w:rsidRPr="007078E7">
              <w:rPr>
                <w:rFonts w:ascii="Arial" w:hAnsi="Arial" w:cs="Arial"/>
                <w:iCs/>
                <w:noProof/>
                <w:color w:val="000000" w:themeColor="text1"/>
                <w:lang w:val="pt-BR" w:eastAsia="x-none"/>
              </w:rPr>
              <w:t xml:space="preserve">Kajian Awal Nomor </w:t>
            </w:r>
            <w:r w:rsidRPr="007078E7">
              <w:rPr>
                <w:rFonts w:ascii="Arial" w:hAnsi="Arial" w:cs="Arial"/>
                <w:color w:val="000000" w:themeColor="text1"/>
                <w:lang w:val="pt-BR" w:eastAsia="x-none"/>
              </w:rPr>
              <w:t>008/PL/PB/Kab/16.32/X/2024</w:t>
            </w:r>
            <w:r w:rsidRPr="007078E7">
              <w:rPr>
                <w:rFonts w:ascii="Arial" w:hAnsi="Arial" w:cs="Arial"/>
                <w:iCs/>
                <w:noProof/>
                <w:color w:val="000000" w:themeColor="text1"/>
                <w:lang w:val="pt-BR" w:eastAsia="x-none"/>
              </w:rPr>
              <w:t xml:space="preserve"> tanggal </w:t>
            </w:r>
            <w:r w:rsidRPr="007078E7">
              <w:rPr>
                <w:rFonts w:ascii="Arial" w:hAnsi="Arial" w:cs="Arial"/>
                <w:color w:val="000000" w:themeColor="text1"/>
                <w:lang w:val="pt-BR" w:eastAsia="x-none"/>
              </w:rPr>
              <w:t>23 Oktober 2024</w:t>
            </w:r>
            <w:r w:rsidRPr="007078E7">
              <w:rPr>
                <w:rFonts w:ascii="Arial" w:hAnsi="Arial" w:cs="Arial"/>
                <w:iCs/>
                <w:noProof/>
                <w:color w:val="000000" w:themeColor="text1"/>
                <w:lang w:val="pt-BR" w:eastAsia="x-none"/>
              </w:rPr>
              <w:t xml:space="preserve">, yang pada pokoknya laporan memenuhi syarat formal dan syarat materiel dan diregistrasi dengan nomor 007/REG/LP/PB/Kab/-16.32/X/2024. Dalam kaitan ini, </w:t>
            </w:r>
            <w:r w:rsidRPr="007078E7">
              <w:rPr>
                <w:rFonts w:ascii="Arial" w:hAnsi="Arial" w:cs="Arial"/>
                <w:color w:val="000000" w:themeColor="text1"/>
                <w:lang w:val="pt-BR" w:eastAsia="x-none"/>
              </w:rPr>
              <w:t xml:space="preserve">Bawaslu Kabupaten Sampang berkesimpulan laporan dugaan pelanggaran mengandung dugaan pelanggaran Pidana Pemilihan sebagaimana ketentuan Pasal 188 </w:t>
            </w:r>
            <w:r w:rsidRPr="007078E7">
              <w:rPr>
                <w:rFonts w:ascii="Arial" w:hAnsi="Arial" w:cs="Arial"/>
                <w:i/>
                <w:iCs/>
                <w:color w:val="000000" w:themeColor="text1"/>
                <w:lang w:val="pt-BR" w:eastAsia="x-none"/>
              </w:rPr>
              <w:t>Jo</w:t>
            </w:r>
            <w:r w:rsidRPr="007078E7">
              <w:rPr>
                <w:rFonts w:ascii="Arial" w:hAnsi="Arial" w:cs="Arial"/>
                <w:color w:val="000000" w:themeColor="text1"/>
                <w:lang w:val="pt-BR" w:eastAsia="x-none"/>
              </w:rPr>
              <w:t xml:space="preserve">. </w:t>
            </w:r>
            <w:proofErr w:type="spellStart"/>
            <w:r w:rsidRPr="006E60AE">
              <w:rPr>
                <w:rFonts w:ascii="Arial" w:hAnsi="Arial" w:cs="Arial"/>
                <w:color w:val="000000" w:themeColor="text1"/>
                <w:lang w:val="en-AU" w:eastAsia="x-none"/>
              </w:rPr>
              <w:t>Pasal</w:t>
            </w:r>
            <w:proofErr w:type="spellEnd"/>
            <w:r w:rsidRPr="006E60AE">
              <w:rPr>
                <w:rFonts w:ascii="Arial" w:hAnsi="Arial" w:cs="Arial"/>
                <w:color w:val="000000" w:themeColor="text1"/>
                <w:lang w:val="en-AU" w:eastAsia="x-none"/>
              </w:rPr>
              <w:t xml:space="preserve"> 71 </w:t>
            </w:r>
            <w:proofErr w:type="spellStart"/>
            <w:r w:rsidRPr="006E60AE">
              <w:rPr>
                <w:rFonts w:ascii="Arial" w:hAnsi="Arial" w:cs="Arial"/>
                <w:color w:val="000000" w:themeColor="text1"/>
                <w:lang w:val="en-AU" w:eastAsia="x-none"/>
              </w:rPr>
              <w:t>ayat</w:t>
            </w:r>
            <w:proofErr w:type="spellEnd"/>
            <w:r w:rsidRPr="006E60AE">
              <w:rPr>
                <w:rFonts w:ascii="Arial" w:hAnsi="Arial" w:cs="Arial"/>
                <w:color w:val="000000" w:themeColor="text1"/>
                <w:lang w:val="en-AU" w:eastAsia="x-none"/>
              </w:rPr>
              <w:t xml:space="preserve"> (1) </w:t>
            </w:r>
            <w:r w:rsidRPr="006E60AE">
              <w:rPr>
                <w:rFonts w:ascii="Arial" w:hAnsi="Arial" w:cs="Arial"/>
              </w:rPr>
              <w:t>UU 1/2015</w:t>
            </w:r>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dan</w:t>
            </w:r>
            <w:proofErr w:type="spellEnd"/>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undang-undang</w:t>
            </w:r>
            <w:proofErr w:type="spellEnd"/>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lainnya</w:t>
            </w:r>
            <w:proofErr w:type="spellEnd"/>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sebagaimana</w:t>
            </w:r>
            <w:proofErr w:type="spellEnd"/>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Pasal</w:t>
            </w:r>
            <w:proofErr w:type="spellEnd"/>
            <w:r w:rsidRPr="006E60AE">
              <w:rPr>
                <w:rFonts w:ascii="Arial" w:hAnsi="Arial" w:cs="Arial"/>
                <w:color w:val="000000" w:themeColor="text1"/>
                <w:lang w:val="en-AU" w:eastAsia="x-none"/>
              </w:rPr>
              <w:t xml:space="preserve"> 6 </w:t>
            </w:r>
            <w:proofErr w:type="spellStart"/>
            <w:r w:rsidRPr="006E60AE">
              <w:rPr>
                <w:rFonts w:ascii="Arial" w:hAnsi="Arial" w:cs="Arial"/>
                <w:color w:val="000000" w:themeColor="text1"/>
                <w:lang w:val="en-AU" w:eastAsia="x-none"/>
              </w:rPr>
              <w:t>huruf</w:t>
            </w:r>
            <w:proofErr w:type="spellEnd"/>
            <w:r w:rsidRPr="006E60AE">
              <w:rPr>
                <w:rFonts w:ascii="Arial" w:hAnsi="Arial" w:cs="Arial"/>
                <w:color w:val="000000" w:themeColor="text1"/>
                <w:lang w:val="en-AU" w:eastAsia="x-none"/>
              </w:rPr>
              <w:t xml:space="preserve"> n </w:t>
            </w:r>
            <w:proofErr w:type="spellStart"/>
            <w:r w:rsidRPr="006E60AE">
              <w:rPr>
                <w:rFonts w:ascii="Arial" w:hAnsi="Arial" w:cs="Arial"/>
                <w:color w:val="000000" w:themeColor="text1"/>
                <w:lang w:val="en-AU" w:eastAsia="x-none"/>
              </w:rPr>
              <w:t>angka</w:t>
            </w:r>
            <w:proofErr w:type="spellEnd"/>
            <w:r w:rsidRPr="006E60AE">
              <w:rPr>
                <w:rFonts w:ascii="Arial" w:hAnsi="Arial" w:cs="Arial"/>
                <w:color w:val="000000" w:themeColor="text1"/>
                <w:lang w:val="en-AU" w:eastAsia="x-none"/>
              </w:rPr>
              <w:t xml:space="preserve"> 5 </w:t>
            </w:r>
            <w:proofErr w:type="spellStart"/>
            <w:r w:rsidRPr="006E60AE">
              <w:rPr>
                <w:rFonts w:ascii="Arial" w:hAnsi="Arial" w:cs="Arial"/>
                <w:color w:val="000000" w:themeColor="text1"/>
                <w:lang w:val="en-AU" w:eastAsia="x-none"/>
              </w:rPr>
              <w:t>Peraturan</w:t>
            </w:r>
            <w:proofErr w:type="spellEnd"/>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Badan</w:t>
            </w:r>
            <w:proofErr w:type="spellEnd"/>
            <w:r w:rsidRPr="006E60AE">
              <w:rPr>
                <w:rFonts w:ascii="Arial" w:hAnsi="Arial" w:cs="Arial"/>
                <w:color w:val="000000" w:themeColor="text1"/>
                <w:lang w:val="en-AU" w:eastAsia="x-none"/>
              </w:rPr>
              <w:t xml:space="preserve"> </w:t>
            </w:r>
            <w:proofErr w:type="spellStart"/>
            <w:r w:rsidRPr="006E60AE">
              <w:rPr>
                <w:rFonts w:ascii="Arial" w:hAnsi="Arial" w:cs="Arial"/>
                <w:color w:val="000000" w:themeColor="text1"/>
                <w:lang w:val="en-AU" w:eastAsia="x-none"/>
              </w:rPr>
              <w:t>Kepegawaian</w:t>
            </w:r>
            <w:proofErr w:type="spellEnd"/>
            <w:r w:rsidRPr="006E60AE">
              <w:rPr>
                <w:rFonts w:ascii="Arial" w:hAnsi="Arial" w:cs="Arial"/>
                <w:color w:val="000000" w:themeColor="text1"/>
                <w:lang w:val="en-AU" w:eastAsia="x-none"/>
              </w:rPr>
              <w:t xml:space="preserve"> Negara </w:t>
            </w:r>
            <w:proofErr w:type="spellStart"/>
            <w:r w:rsidRPr="006E60AE">
              <w:rPr>
                <w:rFonts w:ascii="Arial" w:hAnsi="Arial" w:cs="Arial"/>
                <w:color w:val="000000" w:themeColor="text1"/>
                <w:lang w:val="en-AU" w:eastAsia="x-none"/>
              </w:rPr>
              <w:t>Nomor</w:t>
            </w:r>
            <w:proofErr w:type="spellEnd"/>
            <w:r w:rsidRPr="006E60AE">
              <w:rPr>
                <w:rFonts w:ascii="Arial" w:hAnsi="Arial" w:cs="Arial"/>
                <w:color w:val="000000" w:themeColor="text1"/>
                <w:lang w:val="en-AU" w:eastAsia="x-none"/>
              </w:rPr>
              <w:t xml:space="preserve"> 6/2022</w:t>
            </w:r>
            <w:r w:rsidRPr="006E60AE">
              <w:rPr>
                <w:rFonts w:ascii="Arial" w:hAnsi="Arial" w:cs="Arial"/>
                <w:i/>
                <w:color w:val="000000" w:themeColor="text1"/>
                <w:lang w:val="en-AU" w:eastAsia="x-none"/>
              </w:rPr>
              <w:t>.</w:t>
            </w:r>
            <w:r w:rsidRPr="006E60AE">
              <w:rPr>
                <w:rFonts w:ascii="Arial" w:hAnsi="Arial" w:cs="Arial"/>
                <w:b/>
                <w:bCs/>
                <w:iCs/>
                <w:color w:val="000000" w:themeColor="text1"/>
                <w:lang w:eastAsia="x-none"/>
              </w:rPr>
              <w:t xml:space="preserve"> </w:t>
            </w:r>
            <w:proofErr w:type="spellStart"/>
            <w:r w:rsidRPr="006E60AE">
              <w:rPr>
                <w:rFonts w:ascii="Arial" w:hAnsi="Arial" w:cs="Arial"/>
                <w:iCs/>
                <w:color w:val="000000" w:themeColor="text1"/>
                <w:lang w:eastAsia="x-none"/>
              </w:rPr>
              <w:t>Selanjutnya</w:t>
            </w:r>
            <w:proofErr w:type="spellEnd"/>
            <w:r w:rsidRPr="006E60AE">
              <w:rPr>
                <w:rFonts w:ascii="Arial" w:hAnsi="Arial" w:cs="Arial"/>
                <w:iCs/>
                <w:color w:val="000000" w:themeColor="text1"/>
                <w:lang w:eastAsia="x-none"/>
              </w:rPr>
              <w:t xml:space="preserve">, </w:t>
            </w:r>
            <w:proofErr w:type="spellStart"/>
            <w:r w:rsidRPr="006E60AE">
              <w:rPr>
                <w:rFonts w:ascii="Arial" w:eastAsia="Arial" w:hAnsi="Arial" w:cs="Arial"/>
              </w:rPr>
              <w:t>berkaitan</w:t>
            </w:r>
            <w:proofErr w:type="spellEnd"/>
            <w:r w:rsidRPr="006E60AE">
              <w:rPr>
                <w:rFonts w:ascii="Arial" w:eastAsia="Arial" w:hAnsi="Arial" w:cs="Arial"/>
              </w:rPr>
              <w:t xml:space="preserve"> </w:t>
            </w:r>
            <w:proofErr w:type="spellStart"/>
            <w:r w:rsidRPr="006E60AE">
              <w:rPr>
                <w:rFonts w:ascii="Arial" w:eastAsia="Arial" w:hAnsi="Arial" w:cs="Arial"/>
              </w:rPr>
              <w:t>dengan</w:t>
            </w:r>
            <w:proofErr w:type="spellEnd"/>
            <w:r w:rsidRPr="006E60AE">
              <w:rPr>
                <w:rFonts w:ascii="Arial" w:eastAsia="Arial" w:hAnsi="Arial" w:cs="Arial"/>
              </w:rPr>
              <w:t xml:space="preserve"> </w:t>
            </w:r>
            <w:proofErr w:type="spellStart"/>
            <w:r w:rsidRPr="006E60AE">
              <w:rPr>
                <w:rFonts w:ascii="Arial" w:eastAsia="Arial" w:hAnsi="Arial" w:cs="Arial"/>
              </w:rPr>
              <w:t>netralitas</w:t>
            </w:r>
            <w:proofErr w:type="spellEnd"/>
            <w:r w:rsidRPr="006E60AE">
              <w:rPr>
                <w:rFonts w:ascii="Arial" w:eastAsia="Arial" w:hAnsi="Arial" w:cs="Arial"/>
              </w:rPr>
              <w:t xml:space="preserve"> KPPS, </w:t>
            </w:r>
            <w:proofErr w:type="spellStart"/>
            <w:r w:rsidRPr="006E60AE">
              <w:rPr>
                <w:rFonts w:ascii="Arial" w:eastAsia="Arial" w:hAnsi="Arial" w:cs="Arial"/>
              </w:rPr>
              <w:t>telah</w:t>
            </w:r>
            <w:proofErr w:type="spellEnd"/>
            <w:r w:rsidRPr="006E60AE">
              <w:rPr>
                <w:rFonts w:ascii="Arial" w:eastAsia="Arial" w:hAnsi="Arial" w:cs="Arial"/>
              </w:rPr>
              <w:t xml:space="preserve"> </w:t>
            </w:r>
            <w:proofErr w:type="spellStart"/>
            <w:r w:rsidRPr="006E60AE">
              <w:rPr>
                <w:rFonts w:ascii="Arial" w:eastAsia="Arial" w:hAnsi="Arial" w:cs="Arial"/>
              </w:rPr>
              <w:t>ternyata</w:t>
            </w:r>
            <w:proofErr w:type="spellEnd"/>
            <w:r w:rsidRPr="006E60AE">
              <w:rPr>
                <w:rFonts w:ascii="Arial" w:eastAsia="Arial" w:hAnsi="Arial" w:cs="Arial"/>
              </w:rPr>
              <w:t xml:space="preserve"> KPPS </w:t>
            </w:r>
            <w:proofErr w:type="spellStart"/>
            <w:r w:rsidRPr="006E60AE">
              <w:rPr>
                <w:rFonts w:ascii="Arial" w:eastAsia="Arial" w:hAnsi="Arial" w:cs="Arial"/>
              </w:rPr>
              <w:t>dan</w:t>
            </w:r>
            <w:proofErr w:type="spellEnd"/>
            <w:r w:rsidRPr="006E60AE">
              <w:rPr>
                <w:rFonts w:ascii="Arial" w:eastAsia="Arial" w:hAnsi="Arial" w:cs="Arial"/>
              </w:rPr>
              <w:t xml:space="preserve"> PPK </w:t>
            </w:r>
            <w:proofErr w:type="spellStart"/>
            <w:r w:rsidRPr="006E60AE">
              <w:rPr>
                <w:rFonts w:ascii="Arial" w:eastAsia="Arial" w:hAnsi="Arial" w:cs="Arial"/>
              </w:rPr>
              <w:t>sebagai</w:t>
            </w:r>
            <w:proofErr w:type="spellEnd"/>
            <w:r w:rsidRPr="006E60AE">
              <w:rPr>
                <w:rFonts w:ascii="Arial" w:eastAsia="Arial" w:hAnsi="Arial" w:cs="Arial"/>
              </w:rPr>
              <w:t xml:space="preserve"> </w:t>
            </w:r>
            <w:proofErr w:type="spellStart"/>
            <w:r w:rsidRPr="006E60AE">
              <w:rPr>
                <w:rFonts w:ascii="Arial" w:eastAsia="Arial" w:hAnsi="Arial" w:cs="Arial"/>
              </w:rPr>
              <w:t>satuan</w:t>
            </w:r>
            <w:proofErr w:type="spellEnd"/>
            <w:r w:rsidRPr="006E60AE">
              <w:rPr>
                <w:rFonts w:ascii="Arial" w:eastAsia="Arial" w:hAnsi="Arial" w:cs="Arial"/>
              </w:rPr>
              <w:t xml:space="preserve"> </w:t>
            </w:r>
            <w:proofErr w:type="spellStart"/>
            <w:r w:rsidRPr="006E60AE">
              <w:rPr>
                <w:rFonts w:ascii="Arial" w:eastAsia="Arial" w:hAnsi="Arial" w:cs="Arial"/>
              </w:rPr>
              <w:t>tim</w:t>
            </w:r>
            <w:proofErr w:type="spellEnd"/>
            <w:r w:rsidRPr="006E60AE">
              <w:rPr>
                <w:rFonts w:ascii="Arial" w:eastAsia="Arial" w:hAnsi="Arial" w:cs="Arial"/>
              </w:rPr>
              <w:t xml:space="preserve"> yang </w:t>
            </w:r>
            <w:proofErr w:type="spellStart"/>
            <w:r w:rsidRPr="006E60AE">
              <w:rPr>
                <w:rFonts w:ascii="Arial" w:eastAsia="Arial" w:hAnsi="Arial" w:cs="Arial"/>
              </w:rPr>
              <w:t>dibentuk</w:t>
            </w:r>
            <w:proofErr w:type="spellEnd"/>
            <w:r w:rsidRPr="006E60AE">
              <w:rPr>
                <w:rFonts w:ascii="Arial" w:eastAsia="Arial" w:hAnsi="Arial" w:cs="Arial"/>
              </w:rPr>
              <w:t xml:space="preserve"> </w:t>
            </w:r>
            <w:proofErr w:type="spellStart"/>
            <w:r w:rsidRPr="006E60AE">
              <w:rPr>
                <w:rFonts w:ascii="Arial" w:eastAsia="Arial" w:hAnsi="Arial" w:cs="Arial"/>
              </w:rPr>
              <w:t>oleh</w:t>
            </w:r>
            <w:proofErr w:type="spellEnd"/>
            <w:r w:rsidRPr="006E60AE">
              <w:rPr>
                <w:rFonts w:ascii="Arial" w:eastAsia="Arial" w:hAnsi="Arial" w:cs="Arial"/>
              </w:rPr>
              <w:t xml:space="preserve"> </w:t>
            </w:r>
            <w:proofErr w:type="spellStart"/>
            <w:r w:rsidRPr="006E60AE">
              <w:rPr>
                <w:rFonts w:ascii="Arial" w:eastAsia="Arial" w:hAnsi="Arial" w:cs="Arial"/>
              </w:rPr>
              <w:t>Termohon</w:t>
            </w:r>
            <w:proofErr w:type="spellEnd"/>
            <w:r w:rsidRPr="006E60AE">
              <w:rPr>
                <w:rFonts w:ascii="Arial" w:eastAsia="Arial" w:hAnsi="Arial" w:cs="Arial"/>
              </w:rPr>
              <w:t xml:space="preserve">, </w:t>
            </w:r>
            <w:proofErr w:type="spellStart"/>
            <w:r w:rsidRPr="006E60AE">
              <w:rPr>
                <w:rFonts w:ascii="Arial" w:eastAsia="Arial" w:hAnsi="Arial" w:cs="Arial"/>
              </w:rPr>
              <w:t>dalam</w:t>
            </w:r>
            <w:proofErr w:type="spellEnd"/>
            <w:r w:rsidRPr="006E60AE">
              <w:rPr>
                <w:rFonts w:ascii="Arial" w:eastAsia="Arial" w:hAnsi="Arial" w:cs="Arial"/>
              </w:rPr>
              <w:t xml:space="preserve"> </w:t>
            </w:r>
            <w:proofErr w:type="spellStart"/>
            <w:r w:rsidRPr="006E60AE">
              <w:rPr>
                <w:rFonts w:ascii="Arial" w:eastAsia="Arial" w:hAnsi="Arial" w:cs="Arial"/>
              </w:rPr>
              <w:t>hal</w:t>
            </w:r>
            <w:proofErr w:type="spellEnd"/>
            <w:r w:rsidRPr="006E60AE">
              <w:rPr>
                <w:rFonts w:ascii="Arial" w:eastAsia="Arial" w:hAnsi="Arial" w:cs="Arial"/>
              </w:rPr>
              <w:t xml:space="preserve"> </w:t>
            </w:r>
            <w:proofErr w:type="spellStart"/>
            <w:r w:rsidRPr="006E60AE">
              <w:rPr>
                <w:rFonts w:ascii="Arial" w:eastAsia="Arial" w:hAnsi="Arial" w:cs="Arial"/>
              </w:rPr>
              <w:t>ini</w:t>
            </w:r>
            <w:proofErr w:type="spellEnd"/>
            <w:r w:rsidRPr="006E60AE">
              <w:rPr>
                <w:rFonts w:ascii="Arial" w:eastAsia="Arial" w:hAnsi="Arial" w:cs="Arial"/>
              </w:rPr>
              <w:t xml:space="preserve"> </w:t>
            </w:r>
            <w:proofErr w:type="spellStart"/>
            <w:r w:rsidRPr="006E60AE">
              <w:rPr>
                <w:rFonts w:ascii="Arial" w:eastAsia="Arial" w:hAnsi="Arial" w:cs="Arial"/>
              </w:rPr>
              <w:t>hanya</w:t>
            </w:r>
            <w:proofErr w:type="spellEnd"/>
            <w:r w:rsidRPr="006E60AE">
              <w:rPr>
                <w:rFonts w:ascii="Arial" w:eastAsia="Arial" w:hAnsi="Arial" w:cs="Arial"/>
              </w:rPr>
              <w:t xml:space="preserve"> </w:t>
            </w:r>
            <w:proofErr w:type="spellStart"/>
            <w:r w:rsidRPr="006E60AE">
              <w:rPr>
                <w:rFonts w:ascii="Arial" w:eastAsia="Arial" w:hAnsi="Arial" w:cs="Arial"/>
              </w:rPr>
              <w:t>menjalankan</w:t>
            </w:r>
            <w:proofErr w:type="spellEnd"/>
            <w:r w:rsidRPr="006E60AE">
              <w:rPr>
                <w:rFonts w:ascii="Arial" w:eastAsia="Arial" w:hAnsi="Arial" w:cs="Arial"/>
              </w:rPr>
              <w:t xml:space="preserve"> </w:t>
            </w:r>
            <w:proofErr w:type="spellStart"/>
            <w:r w:rsidRPr="006E60AE">
              <w:rPr>
                <w:rFonts w:ascii="Arial" w:eastAsia="Arial" w:hAnsi="Arial" w:cs="Arial"/>
              </w:rPr>
              <w:t>tugas</w:t>
            </w:r>
            <w:proofErr w:type="spellEnd"/>
            <w:r w:rsidRPr="006E60AE">
              <w:rPr>
                <w:rFonts w:ascii="Arial" w:eastAsia="Arial" w:hAnsi="Arial" w:cs="Arial"/>
              </w:rPr>
              <w:t xml:space="preserve"> </w:t>
            </w:r>
            <w:proofErr w:type="spellStart"/>
            <w:r w:rsidRPr="006E60AE">
              <w:rPr>
                <w:rFonts w:ascii="Arial" w:eastAsia="Arial" w:hAnsi="Arial" w:cs="Arial"/>
              </w:rPr>
              <w:t>sebagaimana</w:t>
            </w:r>
            <w:proofErr w:type="spellEnd"/>
            <w:r w:rsidRPr="006E60AE">
              <w:rPr>
                <w:rFonts w:ascii="Arial" w:eastAsia="Arial" w:hAnsi="Arial" w:cs="Arial"/>
              </w:rPr>
              <w:t xml:space="preserve"> yang </w:t>
            </w:r>
            <w:proofErr w:type="spellStart"/>
            <w:r w:rsidRPr="006E60AE">
              <w:rPr>
                <w:rFonts w:ascii="Arial" w:eastAsia="Arial" w:hAnsi="Arial" w:cs="Arial"/>
              </w:rPr>
              <w:t>diamanatkan</w:t>
            </w:r>
            <w:proofErr w:type="spellEnd"/>
            <w:r w:rsidRPr="006E60AE">
              <w:rPr>
                <w:rFonts w:ascii="Arial" w:eastAsia="Arial" w:hAnsi="Arial" w:cs="Arial"/>
              </w:rPr>
              <w:t xml:space="preserve"> </w:t>
            </w:r>
            <w:proofErr w:type="spellStart"/>
            <w:r w:rsidRPr="006E60AE">
              <w:rPr>
                <w:rFonts w:ascii="Arial" w:eastAsia="Arial" w:hAnsi="Arial" w:cs="Arial"/>
              </w:rPr>
              <w:t>oleh</w:t>
            </w:r>
            <w:proofErr w:type="spellEnd"/>
            <w:r w:rsidRPr="006E60AE">
              <w:rPr>
                <w:rFonts w:ascii="Arial" w:eastAsia="Arial" w:hAnsi="Arial" w:cs="Arial"/>
              </w:rPr>
              <w:t xml:space="preserve"> </w:t>
            </w:r>
            <w:proofErr w:type="spellStart"/>
            <w:r w:rsidRPr="006E60AE">
              <w:rPr>
                <w:rFonts w:ascii="Arial" w:eastAsia="Arial" w:hAnsi="Arial" w:cs="Arial"/>
              </w:rPr>
              <w:t>peraturan</w:t>
            </w:r>
            <w:proofErr w:type="spellEnd"/>
            <w:r w:rsidRPr="006E60AE">
              <w:rPr>
                <w:rFonts w:ascii="Arial" w:eastAsia="Arial" w:hAnsi="Arial" w:cs="Arial"/>
              </w:rPr>
              <w:t xml:space="preserve"> </w:t>
            </w:r>
            <w:proofErr w:type="spellStart"/>
            <w:r w:rsidRPr="006E60AE">
              <w:rPr>
                <w:rFonts w:ascii="Arial" w:eastAsia="Arial" w:hAnsi="Arial" w:cs="Arial"/>
              </w:rPr>
              <w:t>perundang-undangan</w:t>
            </w:r>
            <w:proofErr w:type="spellEnd"/>
            <w:r w:rsidRPr="006E60AE">
              <w:rPr>
                <w:rFonts w:ascii="Arial" w:eastAsia="Arial" w:hAnsi="Arial" w:cs="Arial"/>
              </w:rPr>
              <w:t xml:space="preserve">. </w:t>
            </w:r>
            <w:proofErr w:type="spellStart"/>
            <w:r w:rsidRPr="006E60AE">
              <w:rPr>
                <w:rFonts w:ascii="Arial" w:hAnsi="Arial" w:cs="Arial"/>
                <w:color w:val="000000"/>
              </w:rPr>
              <w:t>Berdasarkan</w:t>
            </w:r>
            <w:proofErr w:type="spellEnd"/>
            <w:r w:rsidRPr="006E60AE">
              <w:rPr>
                <w:rFonts w:ascii="Arial" w:hAnsi="Arial" w:cs="Arial"/>
                <w:color w:val="000000"/>
              </w:rPr>
              <w:t xml:space="preserve"> </w:t>
            </w:r>
            <w:proofErr w:type="spellStart"/>
            <w:r w:rsidRPr="006E60AE">
              <w:rPr>
                <w:rFonts w:ascii="Arial" w:hAnsi="Arial" w:cs="Arial"/>
                <w:color w:val="000000"/>
              </w:rPr>
              <w:t>uraian</w:t>
            </w:r>
            <w:proofErr w:type="spellEnd"/>
            <w:r w:rsidRPr="006E60AE">
              <w:rPr>
                <w:rFonts w:ascii="Arial" w:hAnsi="Arial" w:cs="Arial"/>
                <w:color w:val="000000"/>
              </w:rPr>
              <w:t xml:space="preserve"> </w:t>
            </w:r>
            <w:proofErr w:type="spellStart"/>
            <w:r w:rsidRPr="006E60AE">
              <w:rPr>
                <w:rFonts w:ascii="Arial" w:hAnsi="Arial" w:cs="Arial"/>
                <w:color w:val="000000"/>
              </w:rPr>
              <w:t>pertimbangan</w:t>
            </w:r>
            <w:proofErr w:type="spellEnd"/>
            <w:r w:rsidRPr="006E60AE">
              <w:rPr>
                <w:rFonts w:ascii="Arial" w:hAnsi="Arial" w:cs="Arial"/>
                <w:color w:val="000000"/>
              </w:rPr>
              <w:t xml:space="preserve"> </w:t>
            </w:r>
            <w:proofErr w:type="spellStart"/>
            <w:r w:rsidRPr="006E60AE">
              <w:rPr>
                <w:rFonts w:ascii="Arial" w:hAnsi="Arial" w:cs="Arial"/>
                <w:color w:val="000000"/>
              </w:rPr>
              <w:t>hukum</w:t>
            </w:r>
            <w:proofErr w:type="spellEnd"/>
            <w:r w:rsidRPr="006E60AE">
              <w:rPr>
                <w:rFonts w:ascii="Arial" w:hAnsi="Arial" w:cs="Arial"/>
                <w:color w:val="000000"/>
              </w:rPr>
              <w:t xml:space="preserve"> di </w:t>
            </w:r>
            <w:proofErr w:type="spellStart"/>
            <w:r w:rsidRPr="006E60AE">
              <w:rPr>
                <w:rFonts w:ascii="Arial" w:hAnsi="Arial" w:cs="Arial"/>
                <w:color w:val="000000"/>
              </w:rPr>
              <w:t>atas</w:t>
            </w:r>
            <w:proofErr w:type="spellEnd"/>
            <w:r w:rsidRPr="006E60AE">
              <w:rPr>
                <w:rFonts w:ascii="Arial" w:hAnsi="Arial" w:cs="Arial"/>
                <w:color w:val="000000"/>
              </w:rPr>
              <w:t xml:space="preserve">, </w:t>
            </w:r>
            <w:proofErr w:type="spellStart"/>
            <w:r w:rsidRPr="006E60AE">
              <w:rPr>
                <w:rFonts w:ascii="Arial" w:hAnsi="Arial" w:cs="Arial"/>
                <w:color w:val="000000"/>
              </w:rPr>
              <w:t>dalil</w:t>
            </w:r>
            <w:proofErr w:type="spellEnd"/>
            <w:r w:rsidRPr="006E60AE">
              <w:rPr>
                <w:rFonts w:ascii="Arial" w:hAnsi="Arial" w:cs="Arial"/>
                <w:color w:val="000000"/>
              </w:rPr>
              <w:t xml:space="preserve"> </w:t>
            </w:r>
            <w:proofErr w:type="spellStart"/>
            <w:r w:rsidRPr="006E60AE">
              <w:rPr>
                <w:rFonts w:ascii="Arial" w:hAnsi="Arial" w:cs="Arial"/>
                <w:color w:val="000000"/>
              </w:rPr>
              <w:t>Pemohon</w:t>
            </w:r>
            <w:proofErr w:type="spellEnd"/>
            <w:r w:rsidRPr="006E60AE">
              <w:rPr>
                <w:rFonts w:ascii="Arial" w:hAnsi="Arial" w:cs="Arial"/>
                <w:color w:val="000000"/>
              </w:rPr>
              <w:t xml:space="preserve"> </w:t>
            </w:r>
            <w:proofErr w:type="spellStart"/>
            <w:r w:rsidRPr="006E60AE">
              <w:rPr>
                <w:rFonts w:ascii="Arial" w:hAnsi="Arial" w:cs="Arial"/>
                <w:color w:val="000000"/>
              </w:rPr>
              <w:t>terkait</w:t>
            </w:r>
            <w:proofErr w:type="spellEnd"/>
            <w:r w:rsidRPr="006E60AE">
              <w:rPr>
                <w:rFonts w:ascii="Arial" w:hAnsi="Arial" w:cs="Arial"/>
                <w:color w:val="000000"/>
              </w:rPr>
              <w:t xml:space="preserve"> </w:t>
            </w:r>
            <w:proofErr w:type="spellStart"/>
            <w:r w:rsidRPr="006E60AE">
              <w:rPr>
                <w:rFonts w:ascii="Arial" w:eastAsia="Arial" w:hAnsi="Arial" w:cs="Arial"/>
              </w:rPr>
              <w:t>netralitas</w:t>
            </w:r>
            <w:proofErr w:type="spellEnd"/>
            <w:r w:rsidRPr="006E60AE">
              <w:rPr>
                <w:rFonts w:ascii="Arial" w:eastAsia="Arial" w:hAnsi="Arial" w:cs="Arial"/>
              </w:rPr>
              <w:t xml:space="preserve"> ASN </w:t>
            </w:r>
            <w:proofErr w:type="spellStart"/>
            <w:r w:rsidRPr="006E60AE">
              <w:rPr>
                <w:rFonts w:ascii="Arial" w:eastAsia="Arial" w:hAnsi="Arial" w:cs="Arial"/>
              </w:rPr>
              <w:t>serta</w:t>
            </w:r>
            <w:proofErr w:type="spellEnd"/>
            <w:r w:rsidRPr="006E60AE">
              <w:rPr>
                <w:rFonts w:ascii="Arial" w:eastAsia="Arial" w:hAnsi="Arial" w:cs="Arial"/>
              </w:rPr>
              <w:t xml:space="preserve"> </w:t>
            </w:r>
            <w:proofErr w:type="spellStart"/>
            <w:r w:rsidRPr="006E60AE">
              <w:rPr>
                <w:rFonts w:ascii="Arial" w:eastAsia="Arial" w:hAnsi="Arial" w:cs="Arial"/>
              </w:rPr>
              <w:t>penyelenggara</w:t>
            </w:r>
            <w:proofErr w:type="spellEnd"/>
            <w:r w:rsidRPr="006E60AE">
              <w:rPr>
                <w:rFonts w:ascii="Arial" w:eastAsia="Arial" w:hAnsi="Arial" w:cs="Arial"/>
              </w:rPr>
              <w:t xml:space="preserve"> </w:t>
            </w:r>
            <w:proofErr w:type="spellStart"/>
            <w:r w:rsidRPr="006E60AE">
              <w:rPr>
                <w:rFonts w:ascii="Arial" w:eastAsia="Arial" w:hAnsi="Arial" w:cs="Arial"/>
              </w:rPr>
              <w:t>pemilu</w:t>
            </w:r>
            <w:proofErr w:type="spellEnd"/>
            <w:r w:rsidRPr="006E60AE">
              <w:rPr>
                <w:rFonts w:ascii="Arial" w:hAnsi="Arial" w:cs="Arial"/>
                <w:color w:val="000000"/>
              </w:rPr>
              <w:t xml:space="preserve"> </w:t>
            </w:r>
            <w:proofErr w:type="spellStart"/>
            <w:r w:rsidRPr="006E60AE">
              <w:rPr>
                <w:rFonts w:ascii="Arial" w:hAnsi="Arial" w:cs="Arial"/>
                <w:color w:val="000000"/>
              </w:rPr>
              <w:t>adalah</w:t>
            </w:r>
            <w:proofErr w:type="spellEnd"/>
            <w:r w:rsidRPr="006E60AE">
              <w:rPr>
                <w:rFonts w:ascii="Arial" w:hAnsi="Arial" w:cs="Arial"/>
                <w:color w:val="000000"/>
              </w:rPr>
              <w:t xml:space="preserve"> </w:t>
            </w:r>
            <w:proofErr w:type="spellStart"/>
            <w:r w:rsidRPr="006E60AE">
              <w:rPr>
                <w:rFonts w:ascii="Arial" w:hAnsi="Arial" w:cs="Arial"/>
                <w:color w:val="000000"/>
              </w:rPr>
              <w:t>tidak</w:t>
            </w:r>
            <w:proofErr w:type="spellEnd"/>
            <w:r w:rsidRPr="006E60AE">
              <w:rPr>
                <w:rFonts w:ascii="Arial" w:hAnsi="Arial" w:cs="Arial"/>
                <w:color w:val="000000"/>
              </w:rPr>
              <w:t xml:space="preserve"> </w:t>
            </w:r>
            <w:proofErr w:type="spellStart"/>
            <w:r w:rsidRPr="006E60AE">
              <w:rPr>
                <w:rFonts w:ascii="Arial" w:hAnsi="Arial" w:cs="Arial"/>
                <w:color w:val="000000"/>
              </w:rPr>
              <w:t>beralasan</w:t>
            </w:r>
            <w:proofErr w:type="spellEnd"/>
            <w:r w:rsidRPr="006E60AE">
              <w:rPr>
                <w:rFonts w:ascii="Arial" w:hAnsi="Arial" w:cs="Arial"/>
                <w:color w:val="000000"/>
              </w:rPr>
              <w:t xml:space="preserve"> </w:t>
            </w:r>
            <w:proofErr w:type="spellStart"/>
            <w:r w:rsidRPr="006E60AE">
              <w:rPr>
                <w:rFonts w:ascii="Arial" w:hAnsi="Arial" w:cs="Arial"/>
                <w:color w:val="000000"/>
              </w:rPr>
              <w:t>menurut</w:t>
            </w:r>
            <w:proofErr w:type="spellEnd"/>
            <w:r w:rsidRPr="006E60AE">
              <w:rPr>
                <w:rFonts w:ascii="Arial" w:hAnsi="Arial" w:cs="Arial"/>
                <w:color w:val="000000"/>
              </w:rPr>
              <w:t xml:space="preserve"> </w:t>
            </w:r>
            <w:proofErr w:type="spellStart"/>
            <w:r w:rsidRPr="006E60AE">
              <w:rPr>
                <w:rFonts w:ascii="Arial" w:hAnsi="Arial" w:cs="Arial"/>
                <w:color w:val="000000"/>
              </w:rPr>
              <w:t>hukum</w:t>
            </w:r>
            <w:proofErr w:type="spellEnd"/>
            <w:r w:rsidRPr="006E60AE">
              <w:rPr>
                <w:rFonts w:ascii="Arial" w:hAnsi="Arial" w:cs="Arial"/>
                <w:color w:val="000000"/>
              </w:rPr>
              <w:t>.</w:t>
            </w:r>
          </w:p>
          <w:p w:rsidR="007078E7" w:rsidRPr="006E60AE" w:rsidRDefault="007078E7" w:rsidP="007078E7">
            <w:pPr>
              <w:spacing w:before="120" w:after="120" w:line="240" w:lineRule="auto"/>
              <w:ind w:firstLine="720"/>
              <w:jc w:val="both"/>
              <w:rPr>
                <w:rFonts w:ascii="Arial" w:hAnsi="Arial" w:cs="Arial"/>
                <w:color w:val="000000"/>
              </w:rPr>
            </w:pPr>
            <w:r w:rsidRPr="006E60AE">
              <w:rPr>
                <w:rFonts w:ascii="Arial" w:hAnsi="Arial" w:cs="Arial"/>
                <w:lang w:val="sv-SE"/>
              </w:rPr>
              <w:t>Bahwa berkenaan dengan dalil Pemohon mengenai</w:t>
            </w:r>
            <w:r w:rsidRPr="006E60AE">
              <w:rPr>
                <w:rFonts w:ascii="Arial" w:hAnsi="Arial" w:cs="Arial"/>
                <w:b/>
                <w:lang w:val="sv-SE"/>
              </w:rPr>
              <w:t xml:space="preserve"> </w:t>
            </w:r>
            <w:proofErr w:type="spellStart"/>
            <w:r w:rsidRPr="006E60AE">
              <w:rPr>
                <w:rStyle w:val="Strong"/>
                <w:rFonts w:ascii="Arial" w:hAnsi="Arial" w:cs="Arial"/>
                <w:b w:val="0"/>
                <w:color w:val="000000"/>
              </w:rPr>
              <w:t>Pasangan</w:t>
            </w:r>
            <w:proofErr w:type="spellEnd"/>
            <w:r w:rsidRPr="006E60AE">
              <w:rPr>
                <w:rStyle w:val="Strong"/>
                <w:rFonts w:ascii="Arial" w:hAnsi="Arial" w:cs="Arial"/>
                <w:b w:val="0"/>
                <w:color w:val="000000"/>
              </w:rPr>
              <w:t xml:space="preserve"> </w:t>
            </w:r>
            <w:proofErr w:type="spellStart"/>
            <w:r w:rsidRPr="006E60AE">
              <w:rPr>
                <w:rStyle w:val="Strong"/>
                <w:rFonts w:ascii="Arial" w:hAnsi="Arial" w:cs="Arial"/>
                <w:b w:val="0"/>
                <w:color w:val="000000"/>
              </w:rPr>
              <w:t>Calon</w:t>
            </w:r>
            <w:proofErr w:type="spellEnd"/>
            <w:r w:rsidRPr="006E60AE">
              <w:rPr>
                <w:rStyle w:val="Strong"/>
                <w:rFonts w:ascii="Arial" w:hAnsi="Arial" w:cs="Arial"/>
                <w:b w:val="0"/>
                <w:color w:val="000000"/>
              </w:rPr>
              <w:t xml:space="preserve"> </w:t>
            </w:r>
            <w:proofErr w:type="spellStart"/>
            <w:r w:rsidRPr="006E60AE">
              <w:rPr>
                <w:rStyle w:val="Strong"/>
                <w:rFonts w:ascii="Arial" w:hAnsi="Arial" w:cs="Arial"/>
                <w:b w:val="0"/>
                <w:color w:val="000000"/>
              </w:rPr>
              <w:t>Nomor</w:t>
            </w:r>
            <w:proofErr w:type="spellEnd"/>
            <w:r w:rsidRPr="006E60AE">
              <w:rPr>
                <w:rStyle w:val="Strong"/>
                <w:rFonts w:ascii="Arial" w:hAnsi="Arial" w:cs="Arial"/>
                <w:b w:val="0"/>
                <w:color w:val="000000"/>
              </w:rPr>
              <w:t xml:space="preserve"> </w:t>
            </w:r>
            <w:proofErr w:type="spellStart"/>
            <w:r w:rsidRPr="006E60AE">
              <w:rPr>
                <w:rStyle w:val="Strong"/>
                <w:rFonts w:ascii="Arial" w:hAnsi="Arial" w:cs="Arial"/>
                <w:b w:val="0"/>
                <w:color w:val="000000"/>
              </w:rPr>
              <w:t>Urut</w:t>
            </w:r>
            <w:proofErr w:type="spellEnd"/>
            <w:r w:rsidRPr="006E60AE">
              <w:rPr>
                <w:rStyle w:val="Strong"/>
                <w:rFonts w:ascii="Arial" w:hAnsi="Arial" w:cs="Arial"/>
                <w:b w:val="0"/>
                <w:color w:val="000000"/>
              </w:rPr>
              <w:t xml:space="preserve"> 2 (</w:t>
            </w:r>
            <w:proofErr w:type="spellStart"/>
            <w:r w:rsidRPr="006E60AE">
              <w:rPr>
                <w:rStyle w:val="Strong"/>
                <w:rFonts w:ascii="Arial" w:hAnsi="Arial" w:cs="Arial"/>
                <w:b w:val="0"/>
                <w:color w:val="000000"/>
              </w:rPr>
              <w:t>dua</w:t>
            </w:r>
            <w:proofErr w:type="spellEnd"/>
            <w:r w:rsidRPr="006E60AE">
              <w:rPr>
                <w:rStyle w:val="Strong"/>
                <w:rFonts w:ascii="Arial" w:hAnsi="Arial" w:cs="Arial"/>
                <w:b w:val="0"/>
                <w:color w:val="000000"/>
              </w:rPr>
              <w:t xml:space="preserve">) </w:t>
            </w:r>
            <w:proofErr w:type="spellStart"/>
            <w:r w:rsidRPr="006E60AE">
              <w:rPr>
                <w:rFonts w:ascii="Arial" w:hAnsi="Arial" w:cs="Arial"/>
              </w:rPr>
              <w:t>melakukan</w:t>
            </w:r>
            <w:proofErr w:type="spellEnd"/>
            <w:r w:rsidRPr="006E60AE">
              <w:rPr>
                <w:rFonts w:ascii="Arial" w:hAnsi="Arial" w:cs="Arial"/>
              </w:rPr>
              <w:t xml:space="preserve"> </w:t>
            </w:r>
            <w:proofErr w:type="spellStart"/>
            <w:r w:rsidRPr="006E60AE">
              <w:rPr>
                <w:rFonts w:ascii="Arial" w:hAnsi="Arial" w:cs="Arial"/>
              </w:rPr>
              <w:t>pelanggaran</w:t>
            </w:r>
            <w:proofErr w:type="spellEnd"/>
            <w:r w:rsidRPr="006E60AE">
              <w:rPr>
                <w:rFonts w:ascii="Arial" w:hAnsi="Arial" w:cs="Arial"/>
              </w:rPr>
              <w:t xml:space="preserve"> </w:t>
            </w:r>
            <w:proofErr w:type="spellStart"/>
            <w:r w:rsidRPr="006E60AE">
              <w:rPr>
                <w:rFonts w:ascii="Arial" w:hAnsi="Arial" w:cs="Arial"/>
                <w:iCs/>
              </w:rPr>
              <w:t>politik</w:t>
            </w:r>
            <w:proofErr w:type="spellEnd"/>
            <w:r w:rsidRPr="006E60AE">
              <w:rPr>
                <w:rFonts w:ascii="Arial" w:hAnsi="Arial" w:cs="Arial"/>
                <w:iCs/>
              </w:rPr>
              <w:t xml:space="preserve"> </w:t>
            </w:r>
            <w:proofErr w:type="spellStart"/>
            <w:r w:rsidRPr="006E60AE">
              <w:rPr>
                <w:rFonts w:ascii="Arial" w:hAnsi="Arial" w:cs="Arial"/>
                <w:iCs/>
              </w:rPr>
              <w:t>uang</w:t>
            </w:r>
            <w:proofErr w:type="spellEnd"/>
            <w:r w:rsidRPr="006E60AE">
              <w:rPr>
                <w:rFonts w:ascii="Arial" w:hAnsi="Arial" w:cs="Arial"/>
                <w:iCs/>
              </w:rPr>
              <w:t xml:space="preserve"> (</w:t>
            </w:r>
            <w:r w:rsidRPr="006E60AE">
              <w:rPr>
                <w:rFonts w:ascii="Arial" w:hAnsi="Arial" w:cs="Arial"/>
                <w:i/>
                <w:iCs/>
              </w:rPr>
              <w:t>money politic</w:t>
            </w:r>
            <w:r w:rsidRPr="006E60AE">
              <w:rPr>
                <w:rFonts w:ascii="Arial" w:hAnsi="Arial" w:cs="Arial"/>
                <w:iCs/>
              </w:rPr>
              <w:t xml:space="preserve">) </w:t>
            </w:r>
            <w:r w:rsidRPr="006E60AE">
              <w:rPr>
                <w:rFonts w:ascii="Arial" w:hAnsi="Arial" w:cs="Arial"/>
                <w:color w:val="000000" w:themeColor="text1"/>
              </w:rPr>
              <w:t xml:space="preserve">yang </w:t>
            </w:r>
            <w:proofErr w:type="spellStart"/>
            <w:r w:rsidRPr="006E60AE">
              <w:rPr>
                <w:rFonts w:ascii="Arial" w:hAnsi="Arial" w:cs="Arial"/>
                <w:color w:val="000000" w:themeColor="text1"/>
              </w:rPr>
              <w:t>terjadi</w:t>
            </w:r>
            <w:proofErr w:type="spellEnd"/>
            <w:r w:rsidRPr="006E60AE">
              <w:rPr>
                <w:rFonts w:ascii="Arial" w:hAnsi="Arial" w:cs="Arial"/>
                <w:color w:val="000000" w:themeColor="text1"/>
              </w:rPr>
              <w:t xml:space="preserve"> di </w:t>
            </w:r>
            <w:proofErr w:type="spellStart"/>
            <w:r w:rsidRPr="006E60AE">
              <w:rPr>
                <w:rFonts w:ascii="Arial" w:hAnsi="Arial" w:cs="Arial"/>
                <w:color w:val="000000" w:themeColor="text1"/>
              </w:rPr>
              <w:t>Desa</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Torjun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Kecamatan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Torjun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sehingga</w:t>
            </w:r>
            <w:proofErr w:type="spellEnd"/>
            <w:r w:rsidRPr="006E60AE">
              <w:rPr>
                <w:rFonts w:ascii="Arial" w:hAnsi="Arial" w:cs="Arial"/>
                <w:color w:val="000000" w:themeColor="text1"/>
              </w:rPr>
              <w:t xml:space="preserve"> </w:t>
            </w:r>
            <w:proofErr w:type="spellStart"/>
            <w:r w:rsidRPr="006E60AE">
              <w:rPr>
                <w:rFonts w:ascii="Arial" w:hAnsi="Arial" w:cs="Arial"/>
                <w:iCs/>
              </w:rPr>
              <w:t>berpengaruh</w:t>
            </w:r>
            <w:proofErr w:type="spellEnd"/>
            <w:r w:rsidRPr="006E60AE">
              <w:rPr>
                <w:rFonts w:ascii="Arial" w:hAnsi="Arial" w:cs="Arial"/>
                <w:iCs/>
              </w:rPr>
              <w:t xml:space="preserve"> </w:t>
            </w:r>
            <w:proofErr w:type="spellStart"/>
            <w:r w:rsidRPr="006E60AE">
              <w:rPr>
                <w:rFonts w:ascii="Arial" w:hAnsi="Arial" w:cs="Arial"/>
                <w:iCs/>
              </w:rPr>
              <w:t>terhadap</w:t>
            </w:r>
            <w:proofErr w:type="spellEnd"/>
            <w:r w:rsidRPr="006E60AE">
              <w:rPr>
                <w:rFonts w:ascii="Arial" w:hAnsi="Arial" w:cs="Arial"/>
                <w:iCs/>
              </w:rPr>
              <w:t xml:space="preserve"> </w:t>
            </w:r>
            <w:proofErr w:type="spellStart"/>
            <w:r w:rsidRPr="006E60AE">
              <w:rPr>
                <w:rFonts w:ascii="Arial" w:hAnsi="Arial" w:cs="Arial"/>
                <w:color w:val="000000" w:themeColor="text1"/>
              </w:rPr>
              <w:t>selisih</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suara</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Pemohon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dengan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pasangan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calon</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lainnya</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Mahkamah</w:t>
            </w:r>
            <w:proofErr w:type="spellEnd"/>
            <w:r w:rsidRPr="006E60AE">
              <w:rPr>
                <w:rFonts w:ascii="Arial" w:hAnsi="Arial" w:cs="Arial"/>
                <w:color w:val="000000" w:themeColor="text1"/>
              </w:rPr>
              <w:t xml:space="preserve"> </w:t>
            </w:r>
            <w:proofErr w:type="spellStart"/>
            <w:r w:rsidRPr="006E60AE">
              <w:rPr>
                <w:rFonts w:ascii="Arial" w:hAnsi="Arial" w:cs="Arial"/>
                <w:color w:val="000000" w:themeColor="text1"/>
              </w:rPr>
              <w:t>mempertimbangkan</w:t>
            </w:r>
            <w:proofErr w:type="spellEnd"/>
            <w:r w:rsidRPr="006E60AE">
              <w:rPr>
                <w:rFonts w:ascii="Arial" w:hAnsi="Arial" w:cs="Arial"/>
                <w:color w:val="000000" w:themeColor="text1"/>
              </w:rPr>
              <w:t xml:space="preserve"> </w:t>
            </w:r>
            <w:r w:rsidRPr="006E60AE">
              <w:rPr>
                <w:rFonts w:ascii="Arial" w:hAnsi="Arial" w:cs="Arial"/>
                <w:noProof/>
                <w:lang w:eastAsia="x-none"/>
              </w:rPr>
              <w:t xml:space="preserve">bahwa berdasarkan laporan hasil Penelusuran </w:t>
            </w:r>
            <w:r w:rsidRPr="006E60AE">
              <w:rPr>
                <w:rFonts w:ascii="Arial" w:hAnsi="Arial" w:cs="Arial"/>
                <w:noProof/>
                <w:lang w:eastAsia="x-none"/>
              </w:rPr>
              <w:lastRenderedPageBreak/>
              <w:t>Informasi Awal jajaran Bawaslu Kabupaten Sampang pada tanggal 23 Oktober 2024 yang pada pokoknya menyampaikan Pengawas Pemilu Kecamatan Torjun menyimpulkan memang telah menemukan dugaan adanya pelanggaran pidana pemilihan dan pelanggaran undang-undang lainnya yang dilakukan oleh ASN Kepala Sekolah UPTD SDN Bencelok 1 Kecamatan Jrengik atas nama Surayyah, S.Pd. MM.</w:t>
            </w:r>
            <w:r w:rsidRPr="006E60AE">
              <w:rPr>
                <w:rFonts w:ascii="Arial" w:hAnsi="Arial" w:cs="Arial"/>
                <w:bCs/>
                <w:noProof/>
                <w:lang w:eastAsia="x-none"/>
              </w:rPr>
              <w:t xml:space="preserve"> Namun Mahkamah tidak menemukan bukti yang menyakinkan telah terjadi dugaan pelanggaran </w:t>
            </w:r>
            <w:r w:rsidRPr="006E60AE">
              <w:rPr>
                <w:rFonts w:ascii="Arial" w:hAnsi="Arial" w:cs="Arial"/>
                <w:bCs/>
                <w:i/>
                <w:iCs/>
                <w:noProof/>
                <w:lang w:eastAsia="x-none"/>
              </w:rPr>
              <w:t>money politic</w:t>
            </w:r>
            <w:r w:rsidRPr="006E60AE">
              <w:rPr>
                <w:rFonts w:ascii="Arial" w:hAnsi="Arial" w:cs="Arial"/>
                <w:bCs/>
                <w:noProof/>
                <w:lang w:eastAsia="x-none"/>
              </w:rPr>
              <w:t xml:space="preserve"> sebagaimana dalil Pemohon </w:t>
            </w:r>
            <w:r w:rsidRPr="006E60AE">
              <w:rPr>
                <w:rFonts w:ascii="Arial" w:hAnsi="Arial" w:cs="Arial"/>
                <w:bCs/>
                <w:i/>
                <w:iCs/>
                <w:noProof/>
                <w:lang w:eastAsia="x-none"/>
              </w:rPr>
              <w:t>a quo</w:t>
            </w:r>
            <w:r w:rsidRPr="006E60AE">
              <w:rPr>
                <w:rFonts w:ascii="Arial" w:hAnsi="Arial" w:cs="Arial"/>
                <w:noProof/>
                <w:lang w:eastAsia="x-none"/>
              </w:rPr>
              <w:t xml:space="preserve"> Terlebih, </w:t>
            </w:r>
            <w:proofErr w:type="spellStart"/>
            <w:r w:rsidRPr="006E60AE">
              <w:rPr>
                <w:rFonts w:ascii="Arial" w:eastAsia="Arial" w:hAnsi="Arial" w:cs="Arial"/>
                <w:color w:val="000000" w:themeColor="text1"/>
              </w:rPr>
              <w:t>tidak</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terdapat</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laporan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atas</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dugaan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terkait</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praktik</w:t>
            </w:r>
            <w:proofErr w:type="spellEnd"/>
            <w:r w:rsidRPr="006E60AE">
              <w:rPr>
                <w:rFonts w:ascii="Arial" w:eastAsia="Arial" w:hAnsi="Arial" w:cs="Arial"/>
                <w:color w:val="000000" w:themeColor="text1"/>
              </w:rPr>
              <w:t xml:space="preserve"> </w:t>
            </w:r>
            <w:r w:rsidRPr="006E60AE">
              <w:rPr>
                <w:rFonts w:ascii="Arial" w:eastAsia="Arial" w:hAnsi="Arial" w:cs="Arial"/>
                <w:i/>
                <w:iCs/>
                <w:color w:val="000000" w:themeColor="text1"/>
              </w:rPr>
              <w:t>money politic</w:t>
            </w:r>
            <w:r w:rsidRPr="006E60AE">
              <w:rPr>
                <w:rFonts w:ascii="Arial" w:eastAsia="Arial" w:hAnsi="Arial" w:cs="Arial"/>
                <w:color w:val="000000" w:themeColor="text1"/>
              </w:rPr>
              <w:t xml:space="preserve"> yang </w:t>
            </w:r>
            <w:proofErr w:type="spellStart"/>
            <w:r w:rsidRPr="006E60AE">
              <w:rPr>
                <w:rFonts w:ascii="Arial" w:eastAsia="Arial" w:hAnsi="Arial" w:cs="Arial"/>
                <w:color w:val="000000" w:themeColor="text1"/>
              </w:rPr>
              <w:t>telah</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disampaikan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oleh</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Pemohon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dan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tidak</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terdapat</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putusan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resmi</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terhadap</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laporan</w:t>
            </w:r>
            <w:proofErr w:type="spellEnd"/>
            <w:r w:rsidRPr="006E60AE">
              <w:rPr>
                <w:rFonts w:ascii="Arial" w:eastAsia="Arial" w:hAnsi="Arial" w:cs="Arial"/>
                <w:color w:val="000000" w:themeColor="text1"/>
              </w:rPr>
              <w:t xml:space="preserve"> </w:t>
            </w:r>
            <w:proofErr w:type="spellStart"/>
            <w:r w:rsidRPr="006E60AE">
              <w:rPr>
                <w:rFonts w:ascii="Arial" w:eastAsia="Arial" w:hAnsi="Arial" w:cs="Arial"/>
                <w:color w:val="000000" w:themeColor="text1"/>
              </w:rPr>
              <w:t>tersebut</w:t>
            </w:r>
            <w:proofErr w:type="spellEnd"/>
            <w:r w:rsidRPr="006E60AE">
              <w:rPr>
                <w:rFonts w:ascii="Arial" w:eastAsia="Arial" w:hAnsi="Arial" w:cs="Arial"/>
                <w:color w:val="000000" w:themeColor="text1"/>
              </w:rPr>
              <w:t xml:space="preserve">. </w:t>
            </w:r>
            <w:proofErr w:type="spellStart"/>
            <w:r w:rsidRPr="006E60AE">
              <w:rPr>
                <w:rFonts w:ascii="Arial" w:hAnsi="Arial" w:cs="Arial"/>
                <w:color w:val="000000"/>
              </w:rPr>
              <w:t>Berdasarkan</w:t>
            </w:r>
            <w:proofErr w:type="spellEnd"/>
            <w:r w:rsidRPr="006E60AE">
              <w:rPr>
                <w:rFonts w:ascii="Arial" w:hAnsi="Arial" w:cs="Arial"/>
                <w:color w:val="000000"/>
              </w:rPr>
              <w:t xml:space="preserve"> </w:t>
            </w:r>
            <w:proofErr w:type="spellStart"/>
            <w:r w:rsidRPr="006E60AE">
              <w:rPr>
                <w:rFonts w:ascii="Arial" w:hAnsi="Arial" w:cs="Arial"/>
                <w:color w:val="000000"/>
              </w:rPr>
              <w:t>uraian</w:t>
            </w:r>
            <w:proofErr w:type="spellEnd"/>
            <w:r w:rsidRPr="006E60AE">
              <w:rPr>
                <w:rFonts w:ascii="Arial" w:hAnsi="Arial" w:cs="Arial"/>
                <w:color w:val="000000"/>
              </w:rPr>
              <w:t xml:space="preserve"> </w:t>
            </w:r>
            <w:proofErr w:type="spellStart"/>
            <w:r w:rsidRPr="006E60AE">
              <w:rPr>
                <w:rFonts w:ascii="Arial" w:hAnsi="Arial" w:cs="Arial"/>
                <w:color w:val="000000"/>
              </w:rPr>
              <w:t>pertimbangan</w:t>
            </w:r>
            <w:proofErr w:type="spellEnd"/>
            <w:r w:rsidRPr="006E60AE">
              <w:rPr>
                <w:rFonts w:ascii="Arial" w:hAnsi="Arial" w:cs="Arial"/>
                <w:color w:val="000000"/>
              </w:rPr>
              <w:t xml:space="preserve"> </w:t>
            </w:r>
            <w:proofErr w:type="spellStart"/>
            <w:r w:rsidRPr="006E60AE">
              <w:rPr>
                <w:rFonts w:ascii="Arial" w:hAnsi="Arial" w:cs="Arial"/>
                <w:color w:val="000000"/>
              </w:rPr>
              <w:t>hukum</w:t>
            </w:r>
            <w:proofErr w:type="spellEnd"/>
            <w:r w:rsidRPr="006E60AE">
              <w:rPr>
                <w:rFonts w:ascii="Arial" w:hAnsi="Arial" w:cs="Arial"/>
                <w:color w:val="000000"/>
              </w:rPr>
              <w:t xml:space="preserve"> di </w:t>
            </w:r>
            <w:proofErr w:type="spellStart"/>
            <w:r w:rsidRPr="006E60AE">
              <w:rPr>
                <w:rFonts w:ascii="Arial" w:hAnsi="Arial" w:cs="Arial"/>
                <w:color w:val="000000"/>
              </w:rPr>
              <w:t>atas</w:t>
            </w:r>
            <w:proofErr w:type="spellEnd"/>
            <w:r w:rsidRPr="006E60AE">
              <w:rPr>
                <w:rFonts w:ascii="Arial" w:hAnsi="Arial" w:cs="Arial"/>
                <w:color w:val="000000"/>
              </w:rPr>
              <w:t xml:space="preserve">, </w:t>
            </w:r>
            <w:proofErr w:type="spellStart"/>
            <w:r w:rsidRPr="006E60AE">
              <w:rPr>
                <w:rFonts w:ascii="Arial" w:hAnsi="Arial" w:cs="Arial"/>
                <w:color w:val="000000"/>
              </w:rPr>
              <w:t>dalil</w:t>
            </w:r>
            <w:proofErr w:type="spellEnd"/>
            <w:r w:rsidRPr="006E60AE">
              <w:rPr>
                <w:rFonts w:ascii="Arial" w:hAnsi="Arial" w:cs="Arial"/>
                <w:color w:val="000000"/>
              </w:rPr>
              <w:t xml:space="preserve"> </w:t>
            </w:r>
            <w:proofErr w:type="spellStart"/>
            <w:r w:rsidRPr="006E60AE">
              <w:rPr>
                <w:rFonts w:ascii="Arial" w:hAnsi="Arial" w:cs="Arial"/>
                <w:color w:val="000000"/>
              </w:rPr>
              <w:t>Pemohon</w:t>
            </w:r>
            <w:proofErr w:type="spellEnd"/>
            <w:r w:rsidRPr="006E60AE">
              <w:rPr>
                <w:rFonts w:ascii="Arial" w:hAnsi="Arial" w:cs="Arial"/>
                <w:color w:val="000000"/>
              </w:rPr>
              <w:t xml:space="preserve"> </w:t>
            </w:r>
            <w:proofErr w:type="spellStart"/>
            <w:r w:rsidRPr="006E60AE">
              <w:rPr>
                <w:rFonts w:ascii="Arial" w:hAnsi="Arial" w:cs="Arial"/>
                <w:color w:val="000000"/>
              </w:rPr>
              <w:t>terkait</w:t>
            </w:r>
            <w:proofErr w:type="spellEnd"/>
            <w:r w:rsidRPr="006E60AE">
              <w:rPr>
                <w:rFonts w:ascii="Arial" w:hAnsi="Arial" w:cs="Arial"/>
                <w:color w:val="000000"/>
              </w:rPr>
              <w:t xml:space="preserve"> </w:t>
            </w:r>
            <w:proofErr w:type="spellStart"/>
            <w:r w:rsidRPr="006E60AE">
              <w:rPr>
                <w:rFonts w:ascii="Arial" w:hAnsi="Arial" w:cs="Arial"/>
                <w:color w:val="000000"/>
              </w:rPr>
              <w:t>praktik</w:t>
            </w:r>
            <w:proofErr w:type="spellEnd"/>
            <w:r w:rsidRPr="006E60AE">
              <w:rPr>
                <w:rFonts w:ascii="Arial" w:hAnsi="Arial" w:cs="Arial"/>
                <w:color w:val="000000"/>
              </w:rPr>
              <w:t xml:space="preserve"> </w:t>
            </w:r>
            <w:proofErr w:type="spellStart"/>
            <w:r w:rsidRPr="006E60AE">
              <w:rPr>
                <w:rFonts w:ascii="Arial" w:hAnsi="Arial" w:cs="Arial"/>
                <w:color w:val="000000"/>
              </w:rPr>
              <w:t>politik</w:t>
            </w:r>
            <w:proofErr w:type="spellEnd"/>
            <w:r w:rsidRPr="006E60AE">
              <w:rPr>
                <w:rFonts w:ascii="Arial" w:hAnsi="Arial" w:cs="Arial"/>
                <w:color w:val="000000"/>
              </w:rPr>
              <w:t xml:space="preserve"> </w:t>
            </w:r>
            <w:proofErr w:type="spellStart"/>
            <w:r w:rsidRPr="006E60AE">
              <w:rPr>
                <w:rFonts w:ascii="Arial" w:hAnsi="Arial" w:cs="Arial"/>
                <w:color w:val="000000"/>
              </w:rPr>
              <w:t>uang</w:t>
            </w:r>
            <w:proofErr w:type="spellEnd"/>
            <w:r w:rsidRPr="006E60AE">
              <w:rPr>
                <w:rFonts w:ascii="Arial" w:hAnsi="Arial" w:cs="Arial"/>
                <w:color w:val="000000"/>
              </w:rPr>
              <w:t xml:space="preserve"> yang </w:t>
            </w:r>
            <w:proofErr w:type="spellStart"/>
            <w:r w:rsidRPr="006E60AE">
              <w:rPr>
                <w:rFonts w:ascii="Arial" w:hAnsi="Arial" w:cs="Arial"/>
                <w:color w:val="000000"/>
              </w:rPr>
              <w:t>dilakukan</w:t>
            </w:r>
            <w:proofErr w:type="spellEnd"/>
            <w:r w:rsidRPr="006E60AE">
              <w:rPr>
                <w:rFonts w:ascii="Arial" w:hAnsi="Arial" w:cs="Arial"/>
                <w:color w:val="000000"/>
              </w:rPr>
              <w:t xml:space="preserve"> </w:t>
            </w:r>
            <w:proofErr w:type="spellStart"/>
            <w:r w:rsidRPr="006E60AE">
              <w:rPr>
                <w:rFonts w:ascii="Arial" w:hAnsi="Arial" w:cs="Arial"/>
                <w:color w:val="000000"/>
              </w:rPr>
              <w:t>oleh</w:t>
            </w:r>
            <w:proofErr w:type="spellEnd"/>
            <w:r w:rsidRPr="006E60AE">
              <w:rPr>
                <w:rFonts w:ascii="Arial" w:hAnsi="Arial" w:cs="Arial"/>
                <w:color w:val="000000"/>
              </w:rPr>
              <w:t xml:space="preserve"> </w:t>
            </w:r>
            <w:proofErr w:type="spellStart"/>
            <w:r w:rsidRPr="006E60AE">
              <w:rPr>
                <w:rFonts w:ascii="Arial" w:hAnsi="Arial" w:cs="Arial"/>
                <w:color w:val="000000"/>
              </w:rPr>
              <w:t>Pihak</w:t>
            </w:r>
            <w:proofErr w:type="spellEnd"/>
            <w:r w:rsidRPr="006E60AE">
              <w:rPr>
                <w:rFonts w:ascii="Arial" w:hAnsi="Arial" w:cs="Arial"/>
                <w:color w:val="000000"/>
              </w:rPr>
              <w:t xml:space="preserve"> </w:t>
            </w:r>
            <w:proofErr w:type="spellStart"/>
            <w:r w:rsidRPr="006E60AE">
              <w:rPr>
                <w:rFonts w:ascii="Arial" w:hAnsi="Arial" w:cs="Arial"/>
                <w:color w:val="000000"/>
              </w:rPr>
              <w:t>Terkait</w:t>
            </w:r>
            <w:proofErr w:type="spellEnd"/>
            <w:r w:rsidRPr="006E60AE">
              <w:rPr>
                <w:rFonts w:ascii="Arial" w:hAnsi="Arial" w:cs="Arial"/>
                <w:color w:val="000000"/>
              </w:rPr>
              <w:t xml:space="preserve"> </w:t>
            </w:r>
            <w:proofErr w:type="spellStart"/>
            <w:r w:rsidRPr="006E60AE">
              <w:rPr>
                <w:rFonts w:ascii="Arial" w:hAnsi="Arial" w:cs="Arial"/>
                <w:color w:val="000000"/>
              </w:rPr>
              <w:t>adalah</w:t>
            </w:r>
            <w:proofErr w:type="spellEnd"/>
            <w:r w:rsidRPr="006E60AE">
              <w:rPr>
                <w:rFonts w:ascii="Arial" w:hAnsi="Arial" w:cs="Arial"/>
                <w:color w:val="000000"/>
              </w:rPr>
              <w:t xml:space="preserve"> </w:t>
            </w:r>
            <w:proofErr w:type="spellStart"/>
            <w:r w:rsidRPr="006E60AE">
              <w:rPr>
                <w:rFonts w:ascii="Arial" w:hAnsi="Arial" w:cs="Arial"/>
                <w:color w:val="000000"/>
              </w:rPr>
              <w:t>tidak</w:t>
            </w:r>
            <w:proofErr w:type="spellEnd"/>
            <w:r w:rsidRPr="006E60AE">
              <w:rPr>
                <w:rFonts w:ascii="Arial" w:hAnsi="Arial" w:cs="Arial"/>
                <w:color w:val="000000"/>
              </w:rPr>
              <w:t xml:space="preserve"> </w:t>
            </w:r>
            <w:proofErr w:type="spellStart"/>
            <w:r w:rsidRPr="006E60AE">
              <w:rPr>
                <w:rFonts w:ascii="Arial" w:hAnsi="Arial" w:cs="Arial"/>
                <w:color w:val="000000"/>
              </w:rPr>
              <w:t>beralasan</w:t>
            </w:r>
            <w:proofErr w:type="spellEnd"/>
            <w:r w:rsidRPr="006E60AE">
              <w:rPr>
                <w:rFonts w:ascii="Arial" w:hAnsi="Arial" w:cs="Arial"/>
                <w:color w:val="000000"/>
              </w:rPr>
              <w:t xml:space="preserve"> </w:t>
            </w:r>
            <w:proofErr w:type="spellStart"/>
            <w:r w:rsidRPr="006E60AE">
              <w:rPr>
                <w:rFonts w:ascii="Arial" w:hAnsi="Arial" w:cs="Arial"/>
                <w:color w:val="000000"/>
              </w:rPr>
              <w:t>menurut</w:t>
            </w:r>
            <w:proofErr w:type="spellEnd"/>
            <w:r w:rsidRPr="006E60AE">
              <w:rPr>
                <w:rFonts w:ascii="Arial" w:hAnsi="Arial" w:cs="Arial"/>
                <w:color w:val="000000"/>
              </w:rPr>
              <w:t xml:space="preserve"> </w:t>
            </w:r>
            <w:proofErr w:type="spellStart"/>
            <w:r w:rsidRPr="006E60AE">
              <w:rPr>
                <w:rFonts w:ascii="Arial" w:hAnsi="Arial" w:cs="Arial"/>
                <w:color w:val="000000"/>
              </w:rPr>
              <w:t>hukum</w:t>
            </w:r>
            <w:proofErr w:type="spellEnd"/>
            <w:r w:rsidRPr="006E60AE">
              <w:rPr>
                <w:rFonts w:ascii="Arial" w:hAnsi="Arial" w:cs="Arial"/>
                <w:color w:val="000000"/>
              </w:rPr>
              <w:t>.</w:t>
            </w:r>
          </w:p>
          <w:p w:rsidR="007078E7" w:rsidRPr="007078E7" w:rsidRDefault="007078E7" w:rsidP="007078E7">
            <w:pPr>
              <w:spacing w:before="120" w:after="120" w:line="240" w:lineRule="auto"/>
              <w:ind w:firstLine="720"/>
              <w:jc w:val="both"/>
              <w:rPr>
                <w:rFonts w:ascii="Arial" w:hAnsi="Arial" w:cs="Arial"/>
                <w:lang w:val="id-ID"/>
              </w:rPr>
            </w:pPr>
            <w:r w:rsidRPr="006E60AE">
              <w:rPr>
                <w:rFonts w:ascii="Arial" w:hAnsi="Arial" w:cs="Arial"/>
                <w:lang w:val="af-ZA"/>
              </w:rPr>
              <w:t>Bahwa</w:t>
            </w:r>
            <w:r w:rsidRPr="006E60AE">
              <w:rPr>
                <w:rFonts w:ascii="Arial" w:hAnsi="Arial" w:cs="Arial"/>
                <w:lang w:val="id-ID"/>
              </w:rPr>
              <w:t xml:space="preserve"> berdasarkan seluruh uraian pertimbangan hukum tersebut di atas, Mahkamah berpendapat terhadap permohonan </w:t>
            </w:r>
            <w:r w:rsidRPr="006E60AE">
              <w:rPr>
                <w:rFonts w:ascii="Arial" w:hAnsi="Arial" w:cs="Arial"/>
                <w:i/>
                <w:lang w:val="id-ID"/>
              </w:rPr>
              <w:t>a quo</w:t>
            </w:r>
            <w:r w:rsidRPr="006E60AE">
              <w:rPr>
                <w:rFonts w:ascii="Arial" w:hAnsi="Arial" w:cs="Arial"/>
                <w:lang w:val="id-ID"/>
              </w:rPr>
              <w:t xml:space="preserve"> tidak terdapat alasan untuk me</w:t>
            </w:r>
            <w:proofErr w:type="spellStart"/>
            <w:r w:rsidRPr="006E60AE">
              <w:rPr>
                <w:rFonts w:ascii="Arial" w:hAnsi="Arial" w:cs="Arial"/>
              </w:rPr>
              <w:t>nunda</w:t>
            </w:r>
            <w:proofErr w:type="spellEnd"/>
            <w:r w:rsidRPr="006E60AE">
              <w:rPr>
                <w:rFonts w:ascii="Arial" w:hAnsi="Arial" w:cs="Arial"/>
              </w:rPr>
              <w:t xml:space="preserve"> </w:t>
            </w:r>
            <w:proofErr w:type="spellStart"/>
            <w:r w:rsidRPr="006E60AE">
              <w:rPr>
                <w:rFonts w:ascii="Arial" w:hAnsi="Arial" w:cs="Arial"/>
              </w:rPr>
              <w:t>keberlakuan</w:t>
            </w:r>
            <w:proofErr w:type="spellEnd"/>
            <w:r w:rsidRPr="006E60AE">
              <w:rPr>
                <w:rFonts w:ascii="Arial" w:hAnsi="Arial" w:cs="Arial"/>
                <w:lang w:val="id-ID"/>
              </w:rPr>
              <w:t xml:space="preserve"> ketentuan Pasal 158 UU 10/2016 yang berkaitan dengan kedudukan hukum Pemohon sebagai syarat formil dalam mengajukan permohonan perselisihan hasil pemilihan gubernur, bupati, dan walikota di Mahkamah. </w:t>
            </w:r>
            <w:r w:rsidRPr="007078E7">
              <w:rPr>
                <w:rFonts w:ascii="Arial" w:hAnsi="Arial" w:cs="Arial"/>
                <w:lang w:val="id-ID"/>
              </w:rPr>
              <w:t xml:space="preserve">Terlebih terhadap permohonan </w:t>
            </w:r>
            <w:r w:rsidRPr="007078E7">
              <w:rPr>
                <w:rFonts w:ascii="Arial" w:hAnsi="Arial" w:cs="Arial"/>
                <w:i/>
                <w:lang w:val="id-ID"/>
              </w:rPr>
              <w:t>a quo</w:t>
            </w:r>
            <w:r w:rsidRPr="007078E7">
              <w:rPr>
                <w:rFonts w:ascii="Arial" w:hAnsi="Arial" w:cs="Arial"/>
                <w:lang w:val="id-ID"/>
              </w:rPr>
              <w:t xml:space="preserve">, Mahkamah tidak menemukan adanya “kondisi atau kejadian khusus”. </w:t>
            </w:r>
            <w:r w:rsidRPr="006E60AE">
              <w:rPr>
                <w:rFonts w:ascii="Arial" w:hAnsi="Arial" w:cs="Arial"/>
                <w:lang w:val="id-ID"/>
              </w:rPr>
              <w:t xml:space="preserve">Oleh karena itu, tidak ada relevansinya untuk meneruskan permohonan </w:t>
            </w:r>
            <w:r w:rsidRPr="006E60AE">
              <w:rPr>
                <w:rFonts w:ascii="Arial" w:hAnsi="Arial" w:cs="Arial"/>
                <w:i/>
                <w:lang w:val="id-ID"/>
              </w:rPr>
              <w:t>a quo</w:t>
            </w:r>
            <w:r w:rsidRPr="006E60AE">
              <w:rPr>
                <w:rFonts w:ascii="Arial" w:hAnsi="Arial" w:cs="Arial"/>
                <w:lang w:val="id-ID"/>
              </w:rPr>
              <w:t xml:space="preserve"> pada pemeriksaan persidangan lanjutan dengan agenda pembuktian</w:t>
            </w:r>
            <w:r w:rsidRPr="007078E7">
              <w:rPr>
                <w:rFonts w:ascii="Arial" w:hAnsi="Arial" w:cs="Arial"/>
                <w:lang w:val="id-ID"/>
              </w:rPr>
              <w:t>.</w:t>
            </w:r>
          </w:p>
          <w:p w:rsidR="007078E7" w:rsidRPr="006E60AE" w:rsidRDefault="007078E7" w:rsidP="007078E7">
            <w:pPr>
              <w:spacing w:before="120" w:after="120" w:line="240" w:lineRule="auto"/>
              <w:ind w:firstLine="720"/>
              <w:jc w:val="both"/>
              <w:rPr>
                <w:rFonts w:ascii="Arial" w:hAnsi="Arial" w:cs="Arial"/>
                <w:lang w:val="id-ID"/>
              </w:rPr>
            </w:pPr>
            <w:r w:rsidRPr="006E60AE">
              <w:rPr>
                <w:rFonts w:ascii="Arial" w:hAnsi="Arial" w:cs="Arial"/>
                <w:lang w:val="sv-SE"/>
              </w:rPr>
              <w:t>Berkenaan dengan</w:t>
            </w:r>
            <w:r w:rsidRPr="006E60AE">
              <w:rPr>
                <w:rFonts w:ascii="Arial" w:hAnsi="Arial" w:cs="Arial"/>
                <w:lang w:val="id-ID"/>
              </w:rPr>
              <w:t xml:space="preserve"> kedudukan hukum Pemohon</w:t>
            </w:r>
            <w:r w:rsidRPr="007078E7">
              <w:rPr>
                <w:rFonts w:ascii="Arial" w:hAnsi="Arial" w:cs="Arial"/>
                <w:lang w:val="id-ID"/>
              </w:rPr>
              <w:t xml:space="preserve">, </w:t>
            </w:r>
            <w:r w:rsidRPr="006E60AE">
              <w:rPr>
                <w:rFonts w:ascii="Arial" w:hAnsi="Arial" w:cs="Arial"/>
                <w:lang w:val="id-ID"/>
              </w:rPr>
              <w:t xml:space="preserve">perolehan suara Pemohon adalah </w:t>
            </w:r>
            <w:r w:rsidRPr="007078E7">
              <w:rPr>
                <w:rFonts w:ascii="Arial" w:hAnsi="Arial" w:cs="Arial"/>
                <w:lang w:val="id-ID"/>
              </w:rPr>
              <w:t>sebanyak 294.605</w:t>
            </w:r>
            <w:r w:rsidRPr="007078E7">
              <w:rPr>
                <w:rFonts w:ascii="Arial" w:eastAsia="Arial Unicode MS" w:hAnsi="Arial" w:cs="Arial"/>
                <w:lang w:val="id-ID"/>
              </w:rPr>
              <w:t xml:space="preserve"> </w:t>
            </w:r>
            <w:r w:rsidRPr="006E60AE">
              <w:rPr>
                <w:rFonts w:ascii="Arial" w:hAnsi="Arial" w:cs="Arial"/>
                <w:lang w:val="id-ID"/>
              </w:rPr>
              <w:t>suara, sedangkan perolehan suara Pihak Terkait (pasangan calon peraih suara terbanyak) adalah</w:t>
            </w:r>
            <w:r w:rsidRPr="007078E7">
              <w:rPr>
                <w:rFonts w:ascii="Arial" w:hAnsi="Arial" w:cs="Arial"/>
                <w:lang w:val="id-ID"/>
              </w:rPr>
              <w:t xml:space="preserve"> sebanyak 338.482</w:t>
            </w:r>
            <w:r w:rsidRPr="006E60AE">
              <w:rPr>
                <w:rFonts w:ascii="Arial" w:hAnsi="Arial" w:cs="Arial"/>
                <w:lang w:val="id-ID"/>
              </w:rPr>
              <w:t xml:space="preserve"> suara, sehingga perbedaan perolehan suara antara Pemohon dan Pihak Terkait adalah </w:t>
            </w:r>
            <w:r w:rsidRPr="007078E7">
              <w:rPr>
                <w:rFonts w:ascii="Arial" w:hAnsi="Arial" w:cs="Arial"/>
                <w:lang w:val="id-ID"/>
              </w:rPr>
              <w:t>294.605</w:t>
            </w:r>
            <w:r w:rsidRPr="006E60AE">
              <w:rPr>
                <w:rFonts w:ascii="Arial" w:hAnsi="Arial" w:cs="Arial"/>
                <w:lang w:val="id-ID"/>
              </w:rPr>
              <w:t xml:space="preserve"> suara - </w:t>
            </w:r>
            <w:r w:rsidRPr="007078E7">
              <w:rPr>
                <w:rFonts w:ascii="Arial" w:hAnsi="Arial" w:cs="Arial"/>
                <w:lang w:val="id-ID"/>
              </w:rPr>
              <w:t>338.482</w:t>
            </w:r>
            <w:r w:rsidRPr="006E60AE">
              <w:rPr>
                <w:rFonts w:ascii="Arial" w:hAnsi="Arial" w:cs="Arial"/>
                <w:lang w:val="id-ID"/>
              </w:rPr>
              <w:t xml:space="preserve"> suara = </w:t>
            </w:r>
            <w:r w:rsidRPr="007078E7">
              <w:rPr>
                <w:rFonts w:ascii="Arial" w:hAnsi="Arial" w:cs="Arial"/>
                <w:lang w:val="id-ID"/>
              </w:rPr>
              <w:t>43.877</w:t>
            </w:r>
            <w:r w:rsidRPr="006E60AE">
              <w:rPr>
                <w:rFonts w:ascii="Arial" w:hAnsi="Arial" w:cs="Arial"/>
                <w:lang w:val="id-ID"/>
              </w:rPr>
              <w:t xml:space="preserve"> suara (</w:t>
            </w:r>
            <w:r w:rsidRPr="007078E7">
              <w:rPr>
                <w:rFonts w:ascii="Arial" w:hAnsi="Arial" w:cs="Arial"/>
                <w:spacing w:val="4"/>
                <w:lang w:val="id-ID"/>
              </w:rPr>
              <w:t>6.93</w:t>
            </w:r>
            <w:r w:rsidRPr="006E60AE">
              <w:rPr>
                <w:rFonts w:ascii="Arial" w:hAnsi="Arial" w:cs="Arial"/>
                <w:lang w:val="id-ID"/>
              </w:rPr>
              <w:t xml:space="preserve">%) atau lebih dari </w:t>
            </w:r>
            <w:r w:rsidRPr="007078E7">
              <w:rPr>
                <w:rFonts w:ascii="Arial" w:hAnsi="Arial" w:cs="Arial"/>
                <w:spacing w:val="4"/>
                <w:lang w:val="id-ID"/>
              </w:rPr>
              <w:t>3.165</w:t>
            </w:r>
            <w:r w:rsidRPr="006E60AE">
              <w:rPr>
                <w:rFonts w:ascii="Arial" w:hAnsi="Arial" w:cs="Arial"/>
                <w:lang w:val="id-ID"/>
              </w:rPr>
              <w:t xml:space="preserve"> suara</w:t>
            </w:r>
            <w:r w:rsidRPr="007078E7">
              <w:rPr>
                <w:rFonts w:ascii="Arial" w:hAnsi="Arial" w:cs="Arial"/>
                <w:lang w:val="id-ID"/>
              </w:rPr>
              <w:t>.</w:t>
            </w:r>
            <w:r w:rsidRPr="006E60AE">
              <w:rPr>
                <w:rFonts w:ascii="Arial" w:hAnsi="Arial" w:cs="Arial"/>
                <w:lang w:val="id-ID"/>
              </w:rPr>
              <w:t xml:space="preserve"> Pemohon tidak memenuhi ketentuan pengajuan permohonan sebagaimana dimaksud dalam </w:t>
            </w:r>
            <w:r w:rsidRPr="007078E7">
              <w:rPr>
                <w:rFonts w:ascii="Arial" w:hAnsi="Arial" w:cs="Arial"/>
                <w:lang w:val="id-ID"/>
              </w:rPr>
              <w:t xml:space="preserve">Pasal 158 ayat (2) huruf d </w:t>
            </w:r>
            <w:r w:rsidRPr="006E60AE">
              <w:rPr>
                <w:rFonts w:ascii="Arial" w:hAnsi="Arial" w:cs="Arial"/>
                <w:lang w:val="af-ZA"/>
              </w:rPr>
              <w:t xml:space="preserve">UU </w:t>
            </w:r>
            <w:r w:rsidRPr="006E60AE">
              <w:rPr>
                <w:rFonts w:ascii="Arial" w:hAnsi="Arial" w:cs="Arial"/>
                <w:lang w:val="id-ID"/>
              </w:rPr>
              <w:t>10</w:t>
            </w:r>
            <w:r w:rsidRPr="006E60AE">
              <w:rPr>
                <w:rFonts w:ascii="Arial" w:hAnsi="Arial" w:cs="Arial"/>
                <w:lang w:val="af-ZA"/>
              </w:rPr>
              <w:t>/201</w:t>
            </w:r>
            <w:r w:rsidRPr="006E60AE">
              <w:rPr>
                <w:rFonts w:ascii="Arial" w:hAnsi="Arial" w:cs="Arial"/>
                <w:lang w:val="id-ID"/>
              </w:rPr>
              <w:t>6.</w:t>
            </w:r>
            <w:r w:rsidRPr="006E60AE">
              <w:rPr>
                <w:rFonts w:ascii="Arial" w:hAnsi="Arial" w:cs="Arial"/>
                <w:i/>
                <w:lang w:val="id-ID"/>
              </w:rPr>
              <w:t xml:space="preserve"> </w:t>
            </w:r>
            <w:r w:rsidRPr="006E60AE">
              <w:rPr>
                <w:rFonts w:ascii="Arial" w:hAnsi="Arial" w:cs="Arial"/>
                <w:lang w:val="id-ID"/>
              </w:rPr>
              <w:t xml:space="preserve">Oleh karena itu, menurut Mahkamah, Pemohon tidak memiliki kedudukan hukum untuk mengajukan permohonan </w:t>
            </w:r>
            <w:r w:rsidRPr="006E60AE">
              <w:rPr>
                <w:rFonts w:ascii="Arial" w:hAnsi="Arial" w:cs="Arial"/>
                <w:i/>
                <w:lang w:val="id-ID"/>
              </w:rPr>
              <w:t>a quo</w:t>
            </w:r>
            <w:r w:rsidRPr="006E60AE">
              <w:rPr>
                <w:rFonts w:ascii="Arial" w:hAnsi="Arial" w:cs="Arial"/>
                <w:lang w:val="id-ID"/>
              </w:rPr>
              <w:t xml:space="preserve">. Dengan demikian, eksepsi </w:t>
            </w:r>
            <w:r w:rsidRPr="007078E7">
              <w:rPr>
                <w:rFonts w:ascii="Arial" w:hAnsi="Arial" w:cs="Arial"/>
                <w:lang w:val="id-ID"/>
              </w:rPr>
              <w:t>Termohon</w:t>
            </w:r>
            <w:r w:rsidRPr="006E60AE">
              <w:rPr>
                <w:rFonts w:ascii="Arial" w:hAnsi="Arial" w:cs="Arial"/>
                <w:lang w:val="id-ID"/>
              </w:rPr>
              <w:t xml:space="preserve"> dan eksepsi </w:t>
            </w:r>
            <w:r w:rsidRPr="007078E7">
              <w:rPr>
                <w:rFonts w:ascii="Arial" w:hAnsi="Arial" w:cs="Arial"/>
                <w:lang w:val="id-ID"/>
              </w:rPr>
              <w:t>Pihak Terkait</w:t>
            </w:r>
            <w:r w:rsidRPr="006E60AE">
              <w:rPr>
                <w:rFonts w:ascii="Arial" w:hAnsi="Arial" w:cs="Arial"/>
                <w:lang w:val="id-ID"/>
              </w:rPr>
              <w:t xml:space="preserve"> bahwa Pemohon tidak memiliki kedudukan hukum adalah beralasan menurut hukum</w:t>
            </w:r>
            <w:r w:rsidRPr="007078E7">
              <w:rPr>
                <w:rFonts w:ascii="Arial" w:hAnsi="Arial" w:cs="Arial"/>
                <w:lang w:val="id-ID"/>
              </w:rPr>
              <w:t xml:space="preserve">. </w:t>
            </w:r>
            <w:r w:rsidRPr="006E60AE">
              <w:rPr>
                <w:rFonts w:ascii="Arial" w:hAnsi="Arial" w:cs="Arial"/>
                <w:noProof/>
                <w:lang w:val="id-ID"/>
              </w:rPr>
              <w:t>Selanjutnya Mahkamah menjatuhkan putusan yang amarnya</w:t>
            </w:r>
            <w:r w:rsidRPr="007078E7">
              <w:rPr>
                <w:rFonts w:ascii="Arial" w:hAnsi="Arial" w:cs="Arial"/>
                <w:noProof/>
                <w:lang w:val="id-ID"/>
              </w:rPr>
              <w:t xml:space="preserve"> </w:t>
            </w:r>
            <w:r w:rsidRPr="006E60AE">
              <w:rPr>
                <w:rFonts w:ascii="Arial" w:hAnsi="Arial" w:cs="Arial"/>
                <w:lang w:val="id-ID"/>
              </w:rPr>
              <w:t>sebagai berikut.</w:t>
            </w:r>
          </w:p>
          <w:p w:rsidR="007078E7" w:rsidRPr="007078E7" w:rsidRDefault="007078E7" w:rsidP="007078E7">
            <w:pPr>
              <w:widowControl w:val="0"/>
              <w:autoSpaceDE w:val="0"/>
              <w:autoSpaceDN w:val="0"/>
              <w:spacing w:after="0" w:line="240" w:lineRule="auto"/>
              <w:jc w:val="both"/>
              <w:rPr>
                <w:rFonts w:ascii="Arial" w:hAnsi="Arial" w:cs="Arial"/>
                <w:b/>
                <w:lang w:val="id-ID"/>
              </w:rPr>
            </w:pPr>
            <w:r w:rsidRPr="007078E7">
              <w:rPr>
                <w:rFonts w:ascii="Arial" w:hAnsi="Arial" w:cs="Arial"/>
                <w:b/>
                <w:lang w:val="id-ID"/>
              </w:rPr>
              <w:t>Dalam Eksepsi:</w:t>
            </w:r>
          </w:p>
          <w:p w:rsidR="007078E7" w:rsidRPr="007078E7" w:rsidRDefault="007078E7" w:rsidP="007078E7">
            <w:pPr>
              <w:pStyle w:val="ListParagraph"/>
              <w:widowControl w:val="0"/>
              <w:numPr>
                <w:ilvl w:val="0"/>
                <w:numId w:val="19"/>
              </w:numPr>
              <w:autoSpaceDE w:val="0"/>
              <w:autoSpaceDN w:val="0"/>
              <w:spacing w:after="0" w:line="240" w:lineRule="auto"/>
              <w:ind w:left="740" w:hanging="287"/>
              <w:contextualSpacing w:val="0"/>
              <w:jc w:val="both"/>
              <w:rPr>
                <w:rFonts w:ascii="Arial" w:hAnsi="Arial" w:cs="Arial"/>
                <w:lang w:val="id-ID"/>
              </w:rPr>
            </w:pPr>
            <w:r w:rsidRPr="007078E7">
              <w:rPr>
                <w:rFonts w:ascii="Arial" w:hAnsi="Arial" w:cs="Arial"/>
                <w:lang w:val="id-ID"/>
              </w:rPr>
              <w:t>Mengabulkan eksepsi Termohon dan eksepsi Pihak Terkait berkenaan dengan kedudukan hukum Pemohon;</w:t>
            </w:r>
          </w:p>
          <w:p w:rsidR="007078E7" w:rsidRPr="006E60AE" w:rsidRDefault="007078E7" w:rsidP="007078E7">
            <w:pPr>
              <w:pStyle w:val="ListParagraph"/>
              <w:widowControl w:val="0"/>
              <w:numPr>
                <w:ilvl w:val="0"/>
                <w:numId w:val="19"/>
              </w:numPr>
              <w:autoSpaceDE w:val="0"/>
              <w:autoSpaceDN w:val="0"/>
              <w:spacing w:after="0" w:line="240" w:lineRule="auto"/>
              <w:ind w:left="740" w:hanging="287"/>
              <w:contextualSpacing w:val="0"/>
              <w:jc w:val="both"/>
              <w:rPr>
                <w:rFonts w:ascii="Arial" w:hAnsi="Arial" w:cs="Arial"/>
              </w:rPr>
            </w:pPr>
            <w:proofErr w:type="spellStart"/>
            <w:r w:rsidRPr="006E60AE">
              <w:rPr>
                <w:rFonts w:ascii="Arial" w:hAnsi="Arial" w:cs="Arial"/>
              </w:rPr>
              <w:t>Menolak</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Termohon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Pihak</w:t>
            </w:r>
            <w:proofErr w:type="spellEnd"/>
            <w:r w:rsidRPr="006E60AE">
              <w:rPr>
                <w:rFonts w:ascii="Arial" w:hAnsi="Arial" w:cs="Arial"/>
              </w:rPr>
              <w:t xml:space="preserve"> </w:t>
            </w:r>
            <w:proofErr w:type="spellStart"/>
            <w:r w:rsidRPr="006E60AE">
              <w:rPr>
                <w:rFonts w:ascii="Arial" w:hAnsi="Arial" w:cs="Arial"/>
              </w:rPr>
              <w:t>Terkait</w:t>
            </w:r>
            <w:proofErr w:type="spellEnd"/>
            <w:r w:rsidRPr="006E60AE">
              <w:rPr>
                <w:rFonts w:ascii="Arial" w:hAnsi="Arial" w:cs="Arial"/>
              </w:rPr>
              <w:t xml:space="preserve"> </w:t>
            </w:r>
            <w:proofErr w:type="spellStart"/>
            <w:r w:rsidRPr="006E60AE">
              <w:rPr>
                <w:rFonts w:ascii="Arial" w:hAnsi="Arial" w:cs="Arial"/>
              </w:rPr>
              <w:t>untuk</w:t>
            </w:r>
            <w:proofErr w:type="spellEnd"/>
            <w:r w:rsidRPr="006E60AE">
              <w:rPr>
                <w:rFonts w:ascii="Arial" w:hAnsi="Arial" w:cs="Arial"/>
              </w:rPr>
              <w:t xml:space="preserve"> </w:t>
            </w:r>
            <w:proofErr w:type="spellStart"/>
            <w:r w:rsidRPr="006E60AE">
              <w:rPr>
                <w:rFonts w:ascii="Arial" w:hAnsi="Arial" w:cs="Arial"/>
              </w:rPr>
              <w:t>selain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selebihnya</w:t>
            </w:r>
            <w:proofErr w:type="spellEnd"/>
            <w:r w:rsidRPr="006E60AE">
              <w:rPr>
                <w:rFonts w:ascii="Arial" w:hAnsi="Arial" w:cs="Arial"/>
              </w:rPr>
              <w:t>.</w:t>
            </w:r>
          </w:p>
          <w:p w:rsidR="007078E7" w:rsidRPr="006E60AE" w:rsidRDefault="007078E7" w:rsidP="007078E7">
            <w:pPr>
              <w:widowControl w:val="0"/>
              <w:autoSpaceDE w:val="0"/>
              <w:autoSpaceDN w:val="0"/>
              <w:spacing w:before="120" w:after="0" w:line="240" w:lineRule="auto"/>
              <w:jc w:val="both"/>
              <w:rPr>
                <w:rFonts w:ascii="Arial" w:hAnsi="Arial" w:cs="Arial"/>
              </w:rPr>
            </w:pPr>
            <w:proofErr w:type="spellStart"/>
            <w:r w:rsidRPr="006E60AE">
              <w:rPr>
                <w:rFonts w:ascii="Arial" w:hAnsi="Arial" w:cs="Arial"/>
                <w:b/>
              </w:rPr>
              <w:t>Dalam</w:t>
            </w:r>
            <w:proofErr w:type="spellEnd"/>
            <w:r w:rsidRPr="006E60AE">
              <w:rPr>
                <w:rFonts w:ascii="Arial" w:hAnsi="Arial" w:cs="Arial"/>
                <w:b/>
              </w:rPr>
              <w:t xml:space="preserve"> </w:t>
            </w:r>
            <w:proofErr w:type="spellStart"/>
            <w:r w:rsidRPr="006E60AE">
              <w:rPr>
                <w:rFonts w:ascii="Arial" w:hAnsi="Arial" w:cs="Arial"/>
                <w:b/>
              </w:rPr>
              <w:t>Pokok</w:t>
            </w:r>
            <w:proofErr w:type="spellEnd"/>
            <w:r w:rsidRPr="006E60AE">
              <w:rPr>
                <w:rFonts w:ascii="Arial" w:hAnsi="Arial" w:cs="Arial"/>
                <w:b/>
              </w:rPr>
              <w:t xml:space="preserve"> </w:t>
            </w:r>
            <w:proofErr w:type="spellStart"/>
            <w:r w:rsidRPr="006E60AE">
              <w:rPr>
                <w:rFonts w:ascii="Arial" w:hAnsi="Arial" w:cs="Arial"/>
                <w:b/>
              </w:rPr>
              <w:t>Permohonan</w:t>
            </w:r>
            <w:proofErr w:type="spellEnd"/>
            <w:r w:rsidRPr="006E60AE">
              <w:rPr>
                <w:rFonts w:ascii="Arial" w:hAnsi="Arial" w:cs="Arial"/>
                <w:b/>
              </w:rPr>
              <w:t>:</w:t>
            </w:r>
          </w:p>
          <w:p w:rsidR="007078E7" w:rsidRDefault="007078E7" w:rsidP="007078E7">
            <w:pPr>
              <w:spacing w:after="0" w:line="240" w:lineRule="auto"/>
              <w:ind w:firstLine="450"/>
              <w:rPr>
                <w:rFonts w:ascii="Arial" w:hAnsi="Arial" w:cs="Arial"/>
              </w:rPr>
            </w:pPr>
            <w:proofErr w:type="spellStart"/>
            <w:r w:rsidRPr="006E60AE">
              <w:rPr>
                <w:rFonts w:ascii="Arial" w:hAnsi="Arial" w:cs="Arial"/>
              </w:rPr>
              <w:t>Menyatakan</w:t>
            </w:r>
            <w:proofErr w:type="spellEnd"/>
            <w:r w:rsidRPr="006E60AE">
              <w:rPr>
                <w:rFonts w:ascii="Arial" w:hAnsi="Arial" w:cs="Arial"/>
                <w:lang w:val="id-ID"/>
              </w:rPr>
              <w:t xml:space="preserve"> </w:t>
            </w:r>
            <w:proofErr w:type="spellStart"/>
            <w:r w:rsidRPr="006E60AE">
              <w:rPr>
                <w:rFonts w:ascii="Arial" w:hAnsi="Arial" w:cs="Arial"/>
              </w:rPr>
              <w:t>permohonan</w:t>
            </w:r>
            <w:proofErr w:type="spellEnd"/>
            <w:r w:rsidRPr="006E60AE">
              <w:rPr>
                <w:rFonts w:ascii="Arial" w:hAnsi="Arial" w:cs="Arial"/>
                <w:lang w:val="id-ID"/>
              </w:rPr>
              <w:t xml:space="preserve"> </w:t>
            </w:r>
            <w:proofErr w:type="spellStart"/>
            <w:r w:rsidRPr="006E60AE">
              <w:rPr>
                <w:rFonts w:ascii="Arial" w:hAnsi="Arial" w:cs="Arial"/>
              </w:rPr>
              <w:t>Pemohon</w:t>
            </w:r>
            <w:proofErr w:type="spellEnd"/>
            <w:r w:rsidRPr="006E60AE">
              <w:rPr>
                <w:rFonts w:ascii="Arial" w:hAnsi="Arial" w:cs="Arial"/>
                <w:lang w:val="id-ID"/>
              </w:rPr>
              <w:t xml:space="preserve"> </w:t>
            </w:r>
            <w:proofErr w:type="spellStart"/>
            <w:r w:rsidRPr="006E60AE">
              <w:rPr>
                <w:rFonts w:ascii="Arial" w:hAnsi="Arial" w:cs="Arial"/>
              </w:rPr>
              <w:t>tidak</w:t>
            </w:r>
            <w:proofErr w:type="spellEnd"/>
            <w:r w:rsidRPr="006E60AE">
              <w:rPr>
                <w:rFonts w:ascii="Arial" w:hAnsi="Arial" w:cs="Arial"/>
                <w:lang w:val="id-ID"/>
              </w:rPr>
              <w:t xml:space="preserve"> </w:t>
            </w:r>
            <w:proofErr w:type="spellStart"/>
            <w:r w:rsidRPr="006E60AE">
              <w:rPr>
                <w:rFonts w:ascii="Arial" w:hAnsi="Arial" w:cs="Arial"/>
              </w:rPr>
              <w:t>dapat</w:t>
            </w:r>
            <w:proofErr w:type="spellEnd"/>
            <w:r w:rsidRPr="006E60AE">
              <w:rPr>
                <w:rFonts w:ascii="Arial" w:hAnsi="Arial" w:cs="Arial"/>
                <w:lang w:val="id-ID"/>
              </w:rPr>
              <w:t xml:space="preserve"> </w:t>
            </w:r>
            <w:proofErr w:type="spellStart"/>
            <w:r w:rsidRPr="006E60AE">
              <w:rPr>
                <w:rFonts w:ascii="Arial" w:hAnsi="Arial" w:cs="Arial"/>
              </w:rPr>
              <w:t>diterima</w:t>
            </w:r>
            <w:proofErr w:type="spellEnd"/>
            <w:r w:rsidRPr="006E60AE">
              <w:rPr>
                <w:rFonts w:ascii="Arial" w:hAnsi="Arial" w:cs="Arial"/>
              </w:rPr>
              <w:t>.</w:t>
            </w:r>
          </w:p>
          <w:p w:rsidR="007078E7" w:rsidRDefault="007078E7" w:rsidP="007078E7">
            <w:pPr>
              <w:spacing w:after="0" w:line="240" w:lineRule="auto"/>
              <w:ind w:firstLine="450"/>
              <w:rPr>
                <w:rFonts w:ascii="Arial" w:hAnsi="Arial" w:cs="Arial"/>
              </w:rPr>
            </w:pPr>
          </w:p>
          <w:p w:rsidR="007078E7" w:rsidRDefault="007078E7" w:rsidP="007078E7">
            <w:pPr>
              <w:spacing w:after="0" w:line="240" w:lineRule="auto"/>
              <w:ind w:firstLine="450"/>
              <w:rPr>
                <w:rFonts w:ascii="Arial" w:hAnsi="Arial" w:cs="Arial"/>
              </w:rPr>
            </w:pPr>
          </w:p>
          <w:p w:rsidR="007078E7" w:rsidRPr="007078E7" w:rsidRDefault="007078E7" w:rsidP="007078E7">
            <w:pPr>
              <w:spacing w:after="0" w:line="240" w:lineRule="auto"/>
              <w:ind w:left="5280" w:firstLine="450"/>
              <w:rPr>
                <w:rFonts w:ascii="Arial" w:hAnsi="Arial" w:cs="Arial"/>
                <w:lang w:val="pt-BR"/>
              </w:rPr>
            </w:pPr>
          </w:p>
          <w:p w:rsidR="007078E7" w:rsidRPr="007078E7" w:rsidRDefault="007078E7" w:rsidP="007078E7">
            <w:pPr>
              <w:spacing w:after="0" w:line="240" w:lineRule="auto"/>
              <w:ind w:firstLine="450"/>
              <w:rPr>
                <w:rFonts w:ascii="Arial" w:hAnsi="Arial" w:cs="Arial"/>
                <w:lang w:val="pt-BR"/>
              </w:rPr>
            </w:pPr>
          </w:p>
          <w:p w:rsidR="007078E7" w:rsidRPr="006E60AE" w:rsidRDefault="007078E7" w:rsidP="007078E7">
            <w:pPr>
              <w:spacing w:after="0" w:line="240" w:lineRule="auto"/>
              <w:ind w:firstLine="450"/>
              <w:rPr>
                <w:rFonts w:ascii="Arial" w:hAnsi="Arial" w:cs="Arial"/>
                <w:noProof/>
                <w:color w:val="FF0000"/>
                <w:lang w:val="id-ID"/>
              </w:rPr>
            </w:pPr>
          </w:p>
        </w:tc>
      </w:tr>
    </w:tbl>
    <w:p w:rsidR="00F926A5" w:rsidRPr="00BB63B9" w:rsidRDefault="00F926A5" w:rsidP="00267C79">
      <w:pPr>
        <w:rPr>
          <w:rFonts w:ascii="Arial" w:hAnsi="Arial" w:cs="Arial"/>
          <w:noProof/>
          <w:color w:val="FF0000"/>
          <w:lang w:val="id-ID"/>
        </w:rPr>
      </w:pPr>
    </w:p>
    <w:sectPr w:rsidR="00F926A5" w:rsidRPr="00BB63B9"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8A7"/>
    <w:multiLevelType w:val="hybridMultilevel"/>
    <w:tmpl w:val="76028F48"/>
    <w:lvl w:ilvl="0" w:tplc="5014A6B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02A3A"/>
    <w:multiLevelType w:val="hybridMultilevel"/>
    <w:tmpl w:val="81A2AB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2051D2"/>
    <w:multiLevelType w:val="hybridMultilevel"/>
    <w:tmpl w:val="48AAF014"/>
    <w:lvl w:ilvl="0" w:tplc="959E3260">
      <w:start w:val="1"/>
      <w:numFmt w:val="decimal"/>
      <w:lvlText w:val="%1."/>
      <w:lvlJc w:val="left"/>
      <w:pPr>
        <w:ind w:left="21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939BE"/>
    <w:multiLevelType w:val="hybridMultilevel"/>
    <w:tmpl w:val="CFBCFCB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786D3A90"/>
    <w:multiLevelType w:val="hybridMultilevel"/>
    <w:tmpl w:val="D0F25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9"/>
  </w:num>
  <w:num w:numId="3">
    <w:abstractNumId w:val="19"/>
  </w:num>
  <w:num w:numId="4">
    <w:abstractNumId w:val="7"/>
  </w:num>
  <w:num w:numId="5">
    <w:abstractNumId w:val="10"/>
  </w:num>
  <w:num w:numId="6">
    <w:abstractNumId w:val="5"/>
  </w:num>
  <w:num w:numId="7">
    <w:abstractNumId w:val="4"/>
  </w:num>
  <w:num w:numId="8">
    <w:abstractNumId w:val="1"/>
  </w:num>
  <w:num w:numId="9">
    <w:abstractNumId w:val="3"/>
  </w:num>
  <w:num w:numId="10">
    <w:abstractNumId w:val="14"/>
  </w:num>
  <w:num w:numId="11">
    <w:abstractNumId w:val="6"/>
  </w:num>
  <w:num w:numId="12">
    <w:abstractNumId w:val="13"/>
  </w:num>
  <w:num w:numId="13">
    <w:abstractNumId w:val="17"/>
  </w:num>
  <w:num w:numId="14">
    <w:abstractNumId w:val="16"/>
  </w:num>
  <w:num w:numId="15">
    <w:abstractNumId w:val="2"/>
  </w:num>
  <w:num w:numId="16">
    <w:abstractNumId w:val="22"/>
  </w:num>
  <w:num w:numId="17">
    <w:abstractNumId w:val="8"/>
  </w:num>
  <w:num w:numId="18">
    <w:abstractNumId w:val="12"/>
  </w:num>
  <w:num w:numId="19">
    <w:abstractNumId w:val="20"/>
  </w:num>
  <w:num w:numId="20">
    <w:abstractNumId w:val="18"/>
  </w:num>
  <w:num w:numId="21">
    <w:abstractNumId w:val="21"/>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4B"/>
    <w:rsid w:val="00012593"/>
    <w:rsid w:val="000224D3"/>
    <w:rsid w:val="000A58C0"/>
    <w:rsid w:val="000E0657"/>
    <w:rsid w:val="000F39C5"/>
    <w:rsid w:val="00100381"/>
    <w:rsid w:val="001249C5"/>
    <w:rsid w:val="00183026"/>
    <w:rsid w:val="001B5423"/>
    <w:rsid w:val="001E3BA4"/>
    <w:rsid w:val="00200D70"/>
    <w:rsid w:val="00227679"/>
    <w:rsid w:val="00246CE1"/>
    <w:rsid w:val="00253A01"/>
    <w:rsid w:val="00266D44"/>
    <w:rsid w:val="00267C79"/>
    <w:rsid w:val="002A7546"/>
    <w:rsid w:val="002B0A30"/>
    <w:rsid w:val="002F4505"/>
    <w:rsid w:val="003637F7"/>
    <w:rsid w:val="003B690B"/>
    <w:rsid w:val="003C7294"/>
    <w:rsid w:val="004B7350"/>
    <w:rsid w:val="005029B5"/>
    <w:rsid w:val="00520306"/>
    <w:rsid w:val="00535B57"/>
    <w:rsid w:val="00561B29"/>
    <w:rsid w:val="0056583D"/>
    <w:rsid w:val="005C074A"/>
    <w:rsid w:val="005E4A3E"/>
    <w:rsid w:val="005F0DED"/>
    <w:rsid w:val="00687AB1"/>
    <w:rsid w:val="00690D9D"/>
    <w:rsid w:val="006D2032"/>
    <w:rsid w:val="006E60AE"/>
    <w:rsid w:val="006E66DE"/>
    <w:rsid w:val="006F3601"/>
    <w:rsid w:val="007078E7"/>
    <w:rsid w:val="00773FB6"/>
    <w:rsid w:val="007C4A45"/>
    <w:rsid w:val="008511FA"/>
    <w:rsid w:val="00895DDE"/>
    <w:rsid w:val="008B6B23"/>
    <w:rsid w:val="008E254B"/>
    <w:rsid w:val="008F025D"/>
    <w:rsid w:val="009169ED"/>
    <w:rsid w:val="00930F94"/>
    <w:rsid w:val="0095118D"/>
    <w:rsid w:val="00963B58"/>
    <w:rsid w:val="00984D1A"/>
    <w:rsid w:val="009B386B"/>
    <w:rsid w:val="009D46A3"/>
    <w:rsid w:val="009F4E6C"/>
    <w:rsid w:val="00A06456"/>
    <w:rsid w:val="00A66773"/>
    <w:rsid w:val="00A71764"/>
    <w:rsid w:val="00A76E07"/>
    <w:rsid w:val="00AA5C4B"/>
    <w:rsid w:val="00B25A5B"/>
    <w:rsid w:val="00B53BC5"/>
    <w:rsid w:val="00B8036B"/>
    <w:rsid w:val="00BB63B9"/>
    <w:rsid w:val="00C22CAA"/>
    <w:rsid w:val="00C516B5"/>
    <w:rsid w:val="00C71AF1"/>
    <w:rsid w:val="00CB36C8"/>
    <w:rsid w:val="00CC7284"/>
    <w:rsid w:val="00D37CF9"/>
    <w:rsid w:val="00D5394A"/>
    <w:rsid w:val="00DB0A68"/>
    <w:rsid w:val="00E260D9"/>
    <w:rsid w:val="00E42A89"/>
    <w:rsid w:val="00E4483D"/>
    <w:rsid w:val="00E679E1"/>
    <w:rsid w:val="00E93D98"/>
    <w:rsid w:val="00E94975"/>
    <w:rsid w:val="00ED4A8F"/>
    <w:rsid w:val="00F17A77"/>
    <w:rsid w:val="00F926A5"/>
    <w:rsid w:val="00F94F4C"/>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uiPriority w:val="22"/>
    <w:qFormat/>
    <w:rsid w:val="00930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5D049-D5F5-4EA5-B4C4-E08F67099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2435</Words>
  <Characters>13883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Mohammad Mahrus Ali, S.H.</cp:lastModifiedBy>
  <cp:revision>7</cp:revision>
  <dcterms:created xsi:type="dcterms:W3CDTF">2025-03-13T04:17:00Z</dcterms:created>
  <dcterms:modified xsi:type="dcterms:W3CDTF">2025-04-24T05:18:00Z</dcterms:modified>
</cp:coreProperties>
</file>